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3670" w14:textId="77777777" w:rsidR="007F636B" w:rsidRDefault="007F636B" w:rsidP="007F636B">
      <w:pPr>
        <w:jc w:val="center"/>
        <w:rPr>
          <w:rFonts w:ascii="Avenir" w:eastAsia="Avenir" w:hAnsi="Avenir" w:cs="Avenir"/>
          <w:color w:val="33475B"/>
          <w:sz w:val="60"/>
          <w:szCs w:val="60"/>
        </w:rPr>
      </w:pPr>
      <w:r>
        <w:rPr>
          <w:rFonts w:ascii="Avenir" w:eastAsia="Avenir" w:hAnsi="Avenir" w:cs="Avenir"/>
          <w:color w:val="33475B"/>
          <w:sz w:val="60"/>
          <w:szCs w:val="60"/>
        </w:rPr>
        <w:t>Request For Proposal</w:t>
      </w:r>
    </w:p>
    <w:p w14:paraId="48B0EC54" w14:textId="77777777" w:rsidR="007F636B" w:rsidRDefault="007F636B" w:rsidP="007F636B">
      <w:pPr>
        <w:jc w:val="center"/>
        <w:rPr>
          <w:rFonts w:ascii="Avenir" w:eastAsia="Avenir" w:hAnsi="Avenir" w:cs="Avenir"/>
          <w:color w:val="33475B"/>
          <w:sz w:val="27"/>
          <w:szCs w:val="27"/>
        </w:rPr>
      </w:pPr>
    </w:p>
    <w:p w14:paraId="46671F8B" w14:textId="77777777" w:rsidR="007F636B" w:rsidRDefault="007F636B" w:rsidP="007F636B">
      <w:pPr>
        <w:rPr>
          <w:rFonts w:ascii="Avenir" w:eastAsia="Avenir" w:hAnsi="Avenir" w:cs="Avenir"/>
          <w:color w:val="33475B"/>
          <w:sz w:val="27"/>
          <w:szCs w:val="27"/>
        </w:rPr>
      </w:pPr>
    </w:p>
    <w:p w14:paraId="7D31E6D7" w14:textId="77777777" w:rsidR="007F636B" w:rsidRDefault="007F636B" w:rsidP="007F636B">
      <w:pPr>
        <w:jc w:val="center"/>
        <w:rPr>
          <w:rFonts w:ascii="Avenir" w:eastAsia="Avenir" w:hAnsi="Avenir" w:cs="Avenir"/>
          <w:color w:val="33475B"/>
          <w:sz w:val="27"/>
          <w:szCs w:val="27"/>
        </w:rPr>
      </w:pPr>
    </w:p>
    <w:p w14:paraId="7E71D404" w14:textId="77777777" w:rsidR="007F636B" w:rsidRDefault="007F636B" w:rsidP="007F636B">
      <w:pPr>
        <w:jc w:val="center"/>
        <w:rPr>
          <w:rFonts w:ascii="Avenir" w:eastAsia="Avenir" w:hAnsi="Avenir" w:cs="Avenir"/>
          <w:color w:val="33475B"/>
          <w:sz w:val="27"/>
          <w:szCs w:val="27"/>
        </w:rPr>
      </w:pPr>
    </w:p>
    <w:p w14:paraId="6FDF9EDA" w14:textId="77777777" w:rsidR="007F636B" w:rsidRDefault="007F636B" w:rsidP="007F636B">
      <w:pPr>
        <w:jc w:val="center"/>
        <w:rPr>
          <w:rFonts w:ascii="Avenir" w:eastAsia="Avenir" w:hAnsi="Avenir" w:cs="Avenir"/>
          <w:color w:val="33475B"/>
          <w:sz w:val="27"/>
          <w:szCs w:val="27"/>
        </w:rPr>
      </w:pPr>
    </w:p>
    <w:p w14:paraId="70DE05B5" w14:textId="77777777" w:rsidR="007F636B" w:rsidRDefault="007F636B" w:rsidP="007F636B">
      <w:pPr>
        <w:jc w:val="center"/>
        <w:rPr>
          <w:rFonts w:ascii="Avenir" w:eastAsia="Avenir" w:hAnsi="Avenir" w:cs="Avenir"/>
          <w:color w:val="33475B"/>
          <w:sz w:val="27"/>
          <w:szCs w:val="27"/>
        </w:rPr>
      </w:pPr>
    </w:p>
    <w:p w14:paraId="108DDBFB" w14:textId="77777777" w:rsidR="007F636B" w:rsidRDefault="007F636B" w:rsidP="007F636B">
      <w:pPr>
        <w:rPr>
          <w:rFonts w:ascii="Avenir" w:eastAsia="Avenir" w:hAnsi="Avenir" w:cs="Avenir"/>
          <w:color w:val="33475B"/>
          <w:sz w:val="27"/>
          <w:szCs w:val="27"/>
        </w:rPr>
      </w:pPr>
    </w:p>
    <w:p w14:paraId="2D3CDCF7" w14:textId="77777777" w:rsidR="007F636B" w:rsidRDefault="007F636B" w:rsidP="007F636B">
      <w:pPr>
        <w:jc w:val="center"/>
        <w:rPr>
          <w:rFonts w:ascii="Avenir" w:eastAsia="Avenir" w:hAnsi="Avenir" w:cs="Avenir"/>
          <w:color w:val="33475B"/>
          <w:sz w:val="27"/>
          <w:szCs w:val="27"/>
        </w:rPr>
      </w:pPr>
    </w:p>
    <w:p w14:paraId="12F5ACBA" w14:textId="77777777" w:rsidR="007F636B" w:rsidRDefault="007F636B" w:rsidP="007F636B">
      <w:pPr>
        <w:jc w:val="center"/>
        <w:rPr>
          <w:rFonts w:ascii="Avenir" w:eastAsia="Avenir" w:hAnsi="Avenir" w:cs="Avenir"/>
          <w:color w:val="33475B"/>
          <w:sz w:val="27"/>
          <w:szCs w:val="27"/>
        </w:rPr>
      </w:pPr>
    </w:p>
    <w:p w14:paraId="75F00980" w14:textId="77777777" w:rsidR="007F636B" w:rsidRDefault="007F636B" w:rsidP="007F636B">
      <w:pPr>
        <w:rPr>
          <w:rFonts w:ascii="Avenir" w:eastAsia="Avenir" w:hAnsi="Avenir" w:cs="Avenir"/>
          <w:color w:val="33475B"/>
          <w:sz w:val="27"/>
          <w:szCs w:val="27"/>
        </w:rPr>
      </w:pPr>
    </w:p>
    <w:p w14:paraId="14A95A9B" w14:textId="13ED841E" w:rsidR="007F636B" w:rsidRDefault="00B502A8" w:rsidP="007F636B">
      <w:pPr>
        <w:jc w:val="center"/>
        <w:rPr>
          <w:rFonts w:ascii="Avenir" w:eastAsia="Avenir" w:hAnsi="Avenir" w:cs="Avenir"/>
          <w:color w:val="33475B"/>
          <w:sz w:val="27"/>
          <w:szCs w:val="27"/>
        </w:rPr>
      </w:pPr>
      <w:r>
        <w:rPr>
          <w:rFonts w:ascii="Avenir" w:eastAsia="Avenir" w:hAnsi="Avenir" w:cs="Avenir"/>
          <w:color w:val="33475B"/>
          <w:sz w:val="27"/>
          <w:szCs w:val="27"/>
        </w:rPr>
        <w:t>Upgrade</w:t>
      </w:r>
      <w:r w:rsidR="004B1AAF">
        <w:rPr>
          <w:rFonts w:ascii="Avenir" w:eastAsia="Avenir" w:hAnsi="Avenir" w:cs="Avenir"/>
          <w:color w:val="33475B"/>
          <w:sz w:val="27"/>
          <w:szCs w:val="27"/>
        </w:rPr>
        <w:t xml:space="preserve"> of </w:t>
      </w:r>
      <w:r w:rsidR="00712C9E">
        <w:rPr>
          <w:rFonts w:ascii="Avenir" w:eastAsia="Avenir" w:hAnsi="Avenir" w:cs="Avenir"/>
          <w:color w:val="33475B"/>
          <w:sz w:val="27"/>
          <w:szCs w:val="27"/>
        </w:rPr>
        <w:t xml:space="preserve">the </w:t>
      </w:r>
      <w:r w:rsidR="004B1AAF">
        <w:rPr>
          <w:rFonts w:ascii="Avenir" w:eastAsia="Avenir" w:hAnsi="Avenir" w:cs="Avenir"/>
          <w:color w:val="33475B"/>
          <w:sz w:val="27"/>
          <w:szCs w:val="27"/>
        </w:rPr>
        <w:t xml:space="preserve">C2 </w:t>
      </w:r>
      <w:r w:rsidR="00FB1F3F">
        <w:rPr>
          <w:rFonts w:ascii="Avenir" w:eastAsia="Avenir" w:hAnsi="Avenir" w:cs="Avenir"/>
          <w:color w:val="33475B"/>
          <w:sz w:val="27"/>
          <w:szCs w:val="27"/>
        </w:rPr>
        <w:t>S</w:t>
      </w:r>
      <w:r w:rsidR="004B1AAF">
        <w:rPr>
          <w:rFonts w:ascii="Avenir" w:eastAsia="Avenir" w:hAnsi="Avenir" w:cs="Avenir"/>
          <w:color w:val="33475B"/>
          <w:sz w:val="27"/>
          <w:szCs w:val="27"/>
        </w:rPr>
        <w:t xml:space="preserve">ector </w:t>
      </w:r>
      <w:r>
        <w:rPr>
          <w:rFonts w:ascii="Avenir" w:eastAsia="Avenir" w:hAnsi="Avenir" w:cs="Avenir"/>
          <w:color w:val="33475B"/>
          <w:sz w:val="27"/>
          <w:szCs w:val="27"/>
        </w:rPr>
        <w:t>Project Design Documentation</w:t>
      </w:r>
    </w:p>
    <w:p w14:paraId="6D031D47" w14:textId="1F46D6EA" w:rsidR="004B1AAF" w:rsidRDefault="004B1AAF" w:rsidP="007F636B">
      <w:pPr>
        <w:jc w:val="center"/>
        <w:rPr>
          <w:rFonts w:ascii="Avenir" w:eastAsia="Avenir" w:hAnsi="Avenir" w:cs="Avenir"/>
          <w:color w:val="33475B"/>
          <w:sz w:val="27"/>
          <w:szCs w:val="27"/>
        </w:rPr>
      </w:pPr>
      <w:r w:rsidRPr="004B1AAF">
        <w:rPr>
          <w:rFonts w:ascii="Avenir" w:eastAsia="Avenir" w:hAnsi="Avenir" w:cs="Avenir"/>
          <w:color w:val="33475B"/>
          <w:sz w:val="27"/>
          <w:szCs w:val="27"/>
        </w:rPr>
        <w:t xml:space="preserve">LLC "Primera Golf and Residence" </w:t>
      </w:r>
      <w:r>
        <w:rPr>
          <w:rFonts w:ascii="Avenir" w:eastAsia="Avenir" w:hAnsi="Avenir" w:cs="Avenir"/>
          <w:color w:val="33475B"/>
          <w:sz w:val="27"/>
          <w:szCs w:val="27"/>
        </w:rPr>
        <w:t>ID:</w:t>
      </w:r>
      <w:r w:rsidRPr="004B1AAF">
        <w:rPr>
          <w:rFonts w:ascii="Avenir" w:eastAsia="Avenir" w:hAnsi="Avenir" w:cs="Avenir"/>
          <w:color w:val="33475B"/>
          <w:sz w:val="27"/>
          <w:szCs w:val="27"/>
        </w:rPr>
        <w:t xml:space="preserve"> 404481379</w:t>
      </w:r>
    </w:p>
    <w:p w14:paraId="3273B7D5" w14:textId="19F92055" w:rsidR="007F636B" w:rsidRDefault="007F636B" w:rsidP="007F636B">
      <w:pPr>
        <w:jc w:val="center"/>
        <w:rPr>
          <w:rFonts w:ascii="Avenir" w:eastAsia="Avenir" w:hAnsi="Avenir" w:cs="Avenir"/>
          <w:color w:val="33475B"/>
          <w:sz w:val="36"/>
          <w:szCs w:val="36"/>
        </w:rPr>
      </w:pPr>
      <w:r>
        <w:rPr>
          <w:rFonts w:ascii="Avenir" w:eastAsia="Avenir" w:hAnsi="Avenir" w:cs="Avenir"/>
          <w:color w:val="33475B"/>
          <w:sz w:val="27"/>
          <w:szCs w:val="27"/>
        </w:rPr>
        <w:t xml:space="preserve">PROPOSALS DUE BY: </w:t>
      </w:r>
      <w:r w:rsidR="004B1AAF">
        <w:rPr>
          <w:rFonts w:ascii="Avenir" w:eastAsia="Avenir" w:hAnsi="Avenir" w:cs="Avenir"/>
          <w:color w:val="33475B"/>
          <w:sz w:val="27"/>
          <w:szCs w:val="27"/>
        </w:rPr>
        <w:t>31.01.2023</w:t>
      </w:r>
      <w:r>
        <w:br w:type="page"/>
      </w:r>
    </w:p>
    <w:p w14:paraId="1C602A31" w14:textId="77777777" w:rsidR="007F636B" w:rsidRDefault="007F636B" w:rsidP="007F636B">
      <w:pPr>
        <w:spacing w:before="220" w:after="220"/>
        <w:rPr>
          <w:rFonts w:ascii="Avenir" w:eastAsia="Avenir" w:hAnsi="Avenir" w:cs="Avenir"/>
          <w:color w:val="33475B"/>
          <w:sz w:val="36"/>
          <w:szCs w:val="36"/>
        </w:rPr>
      </w:pPr>
      <w:r>
        <w:rPr>
          <w:rFonts w:ascii="Avenir" w:eastAsia="Avenir" w:hAnsi="Avenir" w:cs="Avenir"/>
          <w:color w:val="33475B"/>
          <w:sz w:val="36"/>
          <w:szCs w:val="36"/>
        </w:rPr>
        <w:lastRenderedPageBreak/>
        <w:t>Company Background</w:t>
      </w:r>
    </w:p>
    <w:p w14:paraId="1B571C40" w14:textId="77777777" w:rsidR="0080557A" w:rsidRDefault="00966056" w:rsidP="00966056">
      <w:pPr>
        <w:pBdr>
          <w:left w:val="none" w:sz="0" w:space="22" w:color="auto"/>
        </w:pBdr>
        <w:spacing w:before="220" w:after="220"/>
        <w:jc w:val="both"/>
      </w:pPr>
      <w:r>
        <w:t xml:space="preserve">Tbilisi Hills Golf &amp; Residences is a new and unique residential real estate project in Georgia. A team of professionals, who have created a lot of modern and respectable residential compounds in different countries of Europe participated in its creation. </w:t>
      </w:r>
    </w:p>
    <w:p w14:paraId="04707BFA" w14:textId="70F499B3" w:rsidR="00966056" w:rsidRDefault="00966056" w:rsidP="00966056">
      <w:pPr>
        <w:pBdr>
          <w:left w:val="none" w:sz="0" w:space="22" w:color="auto"/>
        </w:pBdr>
        <w:spacing w:before="220" w:after="220"/>
        <w:jc w:val="both"/>
      </w:pPr>
      <w:r>
        <w:t xml:space="preserve">All nuances of the existing ecosystem and the terrain peculiarities were taken into account. The residential compound has a unique and original image: here the elegant landscape and thought-out comfortable infrastructure were combined. This allows residents of Tbilisi Hills to enjoy all the advantages of owning suburban real estate near the center of the capital. </w:t>
      </w:r>
    </w:p>
    <w:p w14:paraId="4B179141" w14:textId="77777777" w:rsidR="0080557A" w:rsidRDefault="00A315B6" w:rsidP="00966056">
      <w:pPr>
        <w:pBdr>
          <w:left w:val="none" w:sz="0" w:space="22" w:color="auto"/>
        </w:pBdr>
        <w:spacing w:before="220" w:after="220"/>
        <w:jc w:val="both"/>
      </w:pPr>
      <w:r w:rsidRPr="00D17467">
        <w:rPr>
          <w:rStyle w:val="Emphasis"/>
          <w:rFonts w:cstheme="minorHAnsi"/>
          <w:i w:val="0"/>
          <w:iCs w:val="0"/>
          <w:color w:val="131212"/>
          <w:shd w:val="clear" w:color="auto" w:fill="FFFFFF"/>
        </w:rPr>
        <w:t xml:space="preserve">This is a harmonious unity of the nature of Georgia and audacious architectural solutions. </w:t>
      </w:r>
      <w:r w:rsidR="00966056">
        <w:t>The amount invested so far is more than 33 million euros, which has been devoted to installing the necessary infrastructure for the golf course and the construction of communications. The total cost of the project will be 1 billion euros!</w:t>
      </w:r>
    </w:p>
    <w:p w14:paraId="2FC52424" w14:textId="622C3D42" w:rsidR="00B87623" w:rsidRDefault="00966056" w:rsidP="00966056">
      <w:pPr>
        <w:pBdr>
          <w:left w:val="none" w:sz="0" w:space="22" w:color="auto"/>
        </w:pBdr>
        <w:spacing w:before="220" w:after="220"/>
        <w:jc w:val="both"/>
      </w:pPr>
      <w:r>
        <w:t>The comprehensive approach of our international team and attention to detail allow me to say without any doubts that Tbilisi Hills corresponds to the highest European standards; everything has been thought out for a harmonious, comfortable, and safe life.</w:t>
      </w:r>
    </w:p>
    <w:p w14:paraId="0B06853A" w14:textId="1431A8D0" w:rsidR="00B87623" w:rsidRDefault="00B87623" w:rsidP="00B87623">
      <w:pPr>
        <w:pBdr>
          <w:left w:val="none" w:sz="0" w:space="22" w:color="auto"/>
        </w:pBdr>
        <w:spacing w:before="220" w:after="220"/>
      </w:pPr>
    </w:p>
    <w:p w14:paraId="5025E384" w14:textId="58962262" w:rsidR="00B87623" w:rsidRDefault="00B87623" w:rsidP="00B87623">
      <w:pPr>
        <w:pBdr>
          <w:left w:val="none" w:sz="0" w:space="22" w:color="auto"/>
        </w:pBdr>
        <w:spacing w:before="220" w:after="220"/>
      </w:pPr>
    </w:p>
    <w:p w14:paraId="12B1E4DE" w14:textId="4DA5D544" w:rsidR="00B87623" w:rsidRDefault="00B87623" w:rsidP="00B87623">
      <w:pPr>
        <w:pBdr>
          <w:left w:val="none" w:sz="0" w:space="22" w:color="auto"/>
        </w:pBdr>
        <w:spacing w:before="220" w:after="220"/>
      </w:pPr>
    </w:p>
    <w:p w14:paraId="6DF36984" w14:textId="2E23E8A9" w:rsidR="00B87623" w:rsidRDefault="00B87623" w:rsidP="00B87623">
      <w:pPr>
        <w:pBdr>
          <w:left w:val="none" w:sz="0" w:space="22" w:color="auto"/>
        </w:pBdr>
        <w:spacing w:before="220" w:after="220"/>
      </w:pPr>
    </w:p>
    <w:p w14:paraId="32A1710A" w14:textId="767A57B5" w:rsidR="00B87623" w:rsidRDefault="00B87623" w:rsidP="00B87623">
      <w:pPr>
        <w:pBdr>
          <w:left w:val="none" w:sz="0" w:space="22" w:color="auto"/>
        </w:pBdr>
        <w:spacing w:before="220" w:after="220"/>
      </w:pPr>
    </w:p>
    <w:p w14:paraId="4E83BB1B" w14:textId="2EADDA7E" w:rsidR="00B87623" w:rsidRDefault="00B87623" w:rsidP="00B87623">
      <w:pPr>
        <w:pBdr>
          <w:left w:val="none" w:sz="0" w:space="22" w:color="auto"/>
        </w:pBdr>
        <w:spacing w:before="220" w:after="220"/>
      </w:pPr>
    </w:p>
    <w:p w14:paraId="5EA3EBE3" w14:textId="519D54AE" w:rsidR="00B87623" w:rsidRDefault="00B87623" w:rsidP="00B87623">
      <w:pPr>
        <w:pBdr>
          <w:left w:val="none" w:sz="0" w:space="22" w:color="auto"/>
        </w:pBdr>
        <w:spacing w:before="220" w:after="220"/>
      </w:pPr>
    </w:p>
    <w:p w14:paraId="1BC682A9" w14:textId="298F5301" w:rsidR="00B87623" w:rsidRDefault="00B87623" w:rsidP="00B87623">
      <w:pPr>
        <w:pBdr>
          <w:left w:val="none" w:sz="0" w:space="22" w:color="auto"/>
        </w:pBdr>
        <w:spacing w:before="220" w:after="220"/>
      </w:pPr>
    </w:p>
    <w:p w14:paraId="7A701D62" w14:textId="3A243881" w:rsidR="00B87623" w:rsidRDefault="00B87623" w:rsidP="00B87623">
      <w:pPr>
        <w:pBdr>
          <w:left w:val="none" w:sz="0" w:space="22" w:color="auto"/>
        </w:pBdr>
        <w:spacing w:before="220" w:after="220"/>
      </w:pPr>
    </w:p>
    <w:p w14:paraId="1A98891A" w14:textId="68D074EC" w:rsidR="00B87623" w:rsidRDefault="00B87623" w:rsidP="00B87623">
      <w:pPr>
        <w:pBdr>
          <w:left w:val="none" w:sz="0" w:space="22" w:color="auto"/>
        </w:pBdr>
        <w:spacing w:before="220" w:after="220"/>
      </w:pPr>
    </w:p>
    <w:p w14:paraId="202270B5" w14:textId="644A839A" w:rsidR="00B87623" w:rsidRDefault="00B87623" w:rsidP="00B87623">
      <w:pPr>
        <w:pBdr>
          <w:left w:val="none" w:sz="0" w:space="22" w:color="auto"/>
        </w:pBdr>
        <w:spacing w:before="220" w:after="220"/>
      </w:pPr>
    </w:p>
    <w:p w14:paraId="19A79F76" w14:textId="4E9D36A7" w:rsidR="00B87623" w:rsidRDefault="00B87623" w:rsidP="00B87623">
      <w:pPr>
        <w:pBdr>
          <w:left w:val="none" w:sz="0" w:space="22" w:color="auto"/>
        </w:pBdr>
        <w:spacing w:before="220" w:after="220"/>
      </w:pPr>
    </w:p>
    <w:p w14:paraId="004674C5" w14:textId="682688C5" w:rsidR="00B87623" w:rsidRDefault="00B87623" w:rsidP="00B87623">
      <w:pPr>
        <w:pBdr>
          <w:left w:val="none" w:sz="0" w:space="22" w:color="auto"/>
        </w:pBdr>
        <w:spacing w:before="220" w:after="220"/>
      </w:pPr>
    </w:p>
    <w:p w14:paraId="2959E348" w14:textId="77777777" w:rsidR="00297092" w:rsidRDefault="00297092" w:rsidP="00B87623">
      <w:pPr>
        <w:pBdr>
          <w:left w:val="none" w:sz="0" w:space="22" w:color="auto"/>
        </w:pBdr>
        <w:spacing w:before="220" w:after="220"/>
      </w:pPr>
    </w:p>
    <w:p w14:paraId="4B07EDEE" w14:textId="77777777" w:rsidR="007F636B" w:rsidRDefault="007F636B" w:rsidP="007F636B">
      <w:pPr>
        <w:spacing w:before="220" w:after="220"/>
        <w:rPr>
          <w:rFonts w:ascii="Avenir" w:eastAsia="Avenir" w:hAnsi="Avenir" w:cs="Avenir"/>
          <w:color w:val="33475B"/>
          <w:sz w:val="27"/>
          <w:szCs w:val="27"/>
        </w:rPr>
      </w:pPr>
      <w:r>
        <w:rPr>
          <w:rFonts w:ascii="Avenir" w:eastAsia="Avenir" w:hAnsi="Avenir" w:cs="Avenir"/>
          <w:color w:val="33475B"/>
          <w:sz w:val="36"/>
          <w:szCs w:val="36"/>
        </w:rPr>
        <w:lastRenderedPageBreak/>
        <w:t>Project Overview</w:t>
      </w:r>
    </w:p>
    <w:p w14:paraId="3F2AAF0F" w14:textId="77777777" w:rsidR="00D640D9" w:rsidRPr="00D640D9" w:rsidRDefault="00D640D9" w:rsidP="00D640D9">
      <w:pPr>
        <w:pBdr>
          <w:left w:val="none" w:sz="0" w:space="22" w:color="auto"/>
        </w:pBdr>
        <w:spacing w:before="220" w:after="220"/>
        <w:jc w:val="both"/>
      </w:pPr>
      <w:r w:rsidRPr="00D640D9">
        <w:t xml:space="preserve">The C2 sector, located on the northern side of the Tbilisi Hills, has a total area of 128,664.0 </w:t>
      </w:r>
      <w:proofErr w:type="spellStart"/>
      <w:r w:rsidRPr="00D640D9">
        <w:t>sq.m</w:t>
      </w:r>
      <w:proofErr w:type="spellEnd"/>
      <w:r w:rsidRPr="00D640D9">
        <w:t>. The site has a mountainous terrain with ravines, flora, and fauna. The project development of the C2 sector started last year, in 2022, within the framework of GDG (Detailed Development Plan). The Client commissioned the main road network project and divided the territory into 54 independent land plots according to that project. The Client carried out works for main road corridor construction and excavation according to the main road network design project (attached in Annex 1). However, this design failed to meet the following critical criteria specific to the residential area:</w:t>
      </w:r>
    </w:p>
    <w:p w14:paraId="638A9AE7" w14:textId="77777777" w:rsidR="00D640D9" w:rsidRPr="00D640D9" w:rsidRDefault="00D640D9" w:rsidP="00D640D9">
      <w:pPr>
        <w:pBdr>
          <w:left w:val="none" w:sz="0" w:space="22" w:color="auto"/>
        </w:pBdr>
        <w:spacing w:before="220" w:after="220"/>
        <w:jc w:val="both"/>
      </w:pPr>
    </w:p>
    <w:p w14:paraId="5765828F" w14:textId="77777777" w:rsidR="00D640D9" w:rsidRPr="00D640D9" w:rsidRDefault="00D640D9" w:rsidP="00D640D9">
      <w:pPr>
        <w:pBdr>
          <w:left w:val="none" w:sz="0" w:space="22" w:color="auto"/>
        </w:pBdr>
        <w:spacing w:before="220" w:after="220"/>
        <w:jc w:val="both"/>
      </w:pPr>
      <w:r w:rsidRPr="00D640D9">
        <w:rPr>
          <w:b/>
          <w:bCs/>
        </w:rPr>
        <w:t>• Accessibility</w:t>
      </w:r>
      <w:r w:rsidRPr="00D640D9">
        <w:t> - After incorrect land-cutting and backfilling activities, 10 land plots became inaccessible from the main road level. </w:t>
      </w:r>
    </w:p>
    <w:p w14:paraId="6C4E7E57" w14:textId="77777777" w:rsidR="00D640D9" w:rsidRPr="00D640D9" w:rsidRDefault="00D640D9" w:rsidP="00D640D9">
      <w:pPr>
        <w:pBdr>
          <w:left w:val="none" w:sz="0" w:space="22" w:color="auto"/>
        </w:pBdr>
        <w:spacing w:before="220" w:after="220"/>
        <w:jc w:val="both"/>
      </w:pPr>
      <w:r w:rsidRPr="00D640D9">
        <w:rPr>
          <w:b/>
          <w:bCs/>
        </w:rPr>
        <w:t>• Commercial viability</w:t>
      </w:r>
      <w:r w:rsidRPr="00D640D9">
        <w:t> – The land division in Annex 1 design package did not consider naturally sloped, hillside terrain resulting in several land plots placed on a steep slope, potentially overcomplicating residential house construction and reducing the commercial attractiveness of these plots. </w:t>
      </w:r>
    </w:p>
    <w:p w14:paraId="1A51BA02" w14:textId="77777777" w:rsidR="00D640D9" w:rsidRPr="00D640D9" w:rsidRDefault="00D640D9" w:rsidP="00D640D9">
      <w:pPr>
        <w:pBdr>
          <w:left w:val="none" w:sz="0" w:space="22" w:color="auto"/>
        </w:pBdr>
        <w:spacing w:before="220" w:after="220"/>
        <w:jc w:val="both"/>
      </w:pPr>
      <w:r w:rsidRPr="00D640D9">
        <w:rPr>
          <w:b/>
          <w:bCs/>
        </w:rPr>
        <w:t>• Safety</w:t>
      </w:r>
      <w:r w:rsidRPr="00D640D9">
        <w:t> - Steep slope of the road profile and poor planning of the serpentine road resulted in unsafe areas and poor visibility areas for traffic movement. The proximity of the main road to residential plots and land borders, without a buffer space between traffic and private property, resulted in negative potential client feedback and low sales figures. </w:t>
      </w:r>
    </w:p>
    <w:p w14:paraId="4C598F81" w14:textId="77777777" w:rsidR="00D640D9" w:rsidRPr="00D640D9" w:rsidRDefault="00D640D9" w:rsidP="00D640D9">
      <w:pPr>
        <w:pBdr>
          <w:left w:val="none" w:sz="0" w:space="22" w:color="auto"/>
        </w:pBdr>
        <w:spacing w:before="220" w:after="220"/>
        <w:jc w:val="both"/>
      </w:pPr>
      <w:r w:rsidRPr="00D640D9">
        <w:t>• </w:t>
      </w:r>
      <w:r w:rsidRPr="00D640D9">
        <w:rPr>
          <w:b/>
          <w:bCs/>
        </w:rPr>
        <w:t>Environmental protection</w:t>
      </w:r>
      <w:r w:rsidRPr="00D640D9">
        <w:t> – Deep excavation and construction works damaged the earth's rock surfaces and topsoil layers, which require specific conservation to avoid deterioration and erosion. </w:t>
      </w:r>
    </w:p>
    <w:p w14:paraId="22E32B38" w14:textId="77777777" w:rsidR="00D640D9" w:rsidRPr="00D640D9" w:rsidRDefault="00D640D9" w:rsidP="00D640D9">
      <w:pPr>
        <w:pBdr>
          <w:left w:val="none" w:sz="0" w:space="22" w:color="auto"/>
        </w:pBdr>
        <w:spacing w:before="220" w:after="220"/>
        <w:jc w:val="both"/>
      </w:pPr>
    </w:p>
    <w:p w14:paraId="7FFDD7A2" w14:textId="549E1E4E" w:rsidR="00D640D9" w:rsidRDefault="00D640D9" w:rsidP="00D640D9">
      <w:pPr>
        <w:pBdr>
          <w:left w:val="none" w:sz="0" w:space="22" w:color="auto"/>
        </w:pBdr>
        <w:spacing w:before="220" w:after="220"/>
        <w:jc w:val="both"/>
      </w:pPr>
      <w:r w:rsidRPr="00D640D9">
        <w:t>Due to these and other problems with the main road design package (Annex 1), the Client deemed the continuation of construction works and the development of the C2 sector ineffective and has decided to update the design with a proper urban plan with secondary and access roads, public areas, parking, etc. (as described in Scope of Works).</w:t>
      </w:r>
    </w:p>
    <w:p w14:paraId="50FD7844" w14:textId="26FBB20E" w:rsidR="00C91045" w:rsidRDefault="00C91045" w:rsidP="00D640D9">
      <w:pPr>
        <w:pBdr>
          <w:left w:val="none" w:sz="0" w:space="22" w:color="auto"/>
        </w:pBdr>
        <w:spacing w:before="220" w:after="220"/>
        <w:jc w:val="both"/>
      </w:pPr>
    </w:p>
    <w:p w14:paraId="41A6229C" w14:textId="08D95B89" w:rsidR="007F636B" w:rsidRPr="00D640D9" w:rsidRDefault="00C91045" w:rsidP="00D640D9">
      <w:pPr>
        <w:pBdr>
          <w:left w:val="none" w:sz="0" w:space="22" w:color="auto"/>
        </w:pBdr>
        <w:spacing w:before="220" w:after="220"/>
        <w:jc w:val="both"/>
      </w:pPr>
      <w:r>
        <w:t xml:space="preserve">The construction works will </w:t>
      </w:r>
      <w:r w:rsidR="005201FE">
        <w:t>be resumed in parallel to the development of the updated design package.</w:t>
      </w:r>
      <w:r w:rsidR="00E21C54">
        <w:t xml:space="preserve"> The consultant of this scope should take this into consideration and </w:t>
      </w:r>
      <w:r w:rsidR="000F0920">
        <w:t xml:space="preserve">promptly </w:t>
      </w:r>
      <w:r w:rsidR="00E21C54">
        <w:t xml:space="preserve">provide </w:t>
      </w:r>
      <w:r w:rsidR="000F0920">
        <w:t xml:space="preserve">drawings, documents and information for </w:t>
      </w:r>
      <w:r w:rsidR="00E21C54">
        <w:t xml:space="preserve">major </w:t>
      </w:r>
      <w:r w:rsidR="000F0920">
        <w:t>changes and deviations from existing (old) design that might impact or delay ongoing construction w</w:t>
      </w:r>
      <w:r w:rsidR="00071EC4">
        <w:t>orks in any way.</w:t>
      </w:r>
      <w:r w:rsidR="007F636B">
        <w:br w:type="page"/>
      </w:r>
    </w:p>
    <w:p w14:paraId="1D8A7F15" w14:textId="77777777" w:rsidR="007F636B" w:rsidRDefault="007F636B" w:rsidP="007F636B">
      <w:pPr>
        <w:spacing w:before="220" w:after="220"/>
        <w:rPr>
          <w:rFonts w:ascii="Avenir" w:eastAsia="Avenir" w:hAnsi="Avenir" w:cs="Avenir"/>
          <w:color w:val="33475B"/>
          <w:sz w:val="27"/>
          <w:szCs w:val="27"/>
        </w:rPr>
      </w:pPr>
      <w:r>
        <w:rPr>
          <w:rFonts w:ascii="Avenir" w:eastAsia="Avenir" w:hAnsi="Avenir" w:cs="Avenir"/>
          <w:color w:val="33475B"/>
          <w:sz w:val="36"/>
          <w:szCs w:val="36"/>
        </w:rPr>
        <w:lastRenderedPageBreak/>
        <w:t>Project Goals</w:t>
      </w:r>
    </w:p>
    <w:p w14:paraId="47703CC7" w14:textId="6651F780" w:rsidR="00B50E6C" w:rsidRDefault="000A6D10" w:rsidP="00395084">
      <w:pPr>
        <w:pStyle w:val="ListParagraph"/>
        <w:numPr>
          <w:ilvl w:val="0"/>
          <w:numId w:val="6"/>
        </w:numPr>
        <w:spacing w:before="220" w:after="220"/>
        <w:jc w:val="both"/>
      </w:pPr>
      <w:r>
        <w:t xml:space="preserve">Create </w:t>
      </w:r>
      <w:r w:rsidR="007F3AD3">
        <w:t>updated</w:t>
      </w:r>
      <w:r>
        <w:t xml:space="preserve"> urban plan based on </w:t>
      </w:r>
      <w:r w:rsidR="00CC533D">
        <w:t xml:space="preserve">the </w:t>
      </w:r>
      <w:r>
        <w:t>exis</w:t>
      </w:r>
      <w:r w:rsidR="00CC533D">
        <w:t>tin</w:t>
      </w:r>
      <w:r>
        <w:t>g main road network</w:t>
      </w:r>
      <w:r w:rsidR="00B73547">
        <w:t xml:space="preserve"> design package, taking into account</w:t>
      </w:r>
      <w:r w:rsidR="00B50E6C">
        <w:t xml:space="preserve"> pre-existing conditions and construction works already commenced on the site</w:t>
      </w:r>
      <w:r w:rsidR="00B73547">
        <w:t>;</w:t>
      </w:r>
    </w:p>
    <w:p w14:paraId="72DD88C2" w14:textId="0BB2F017" w:rsidR="007F636B" w:rsidRDefault="0014423E" w:rsidP="00395084">
      <w:pPr>
        <w:pStyle w:val="ListParagraph"/>
        <w:numPr>
          <w:ilvl w:val="0"/>
          <w:numId w:val="6"/>
        </w:numPr>
        <w:spacing w:before="220" w:after="220"/>
        <w:jc w:val="both"/>
      </w:pPr>
      <w:r>
        <w:t xml:space="preserve">Design </w:t>
      </w:r>
      <w:r w:rsidR="00F945C8">
        <w:t xml:space="preserve">and update </w:t>
      </w:r>
      <w:r w:rsidR="00E64D7D">
        <w:t xml:space="preserve">secondary roads for individual </w:t>
      </w:r>
      <w:r w:rsidR="006D3FB5">
        <w:t xml:space="preserve">property access, </w:t>
      </w:r>
      <w:r w:rsidR="009537ED">
        <w:t xml:space="preserve">network connections point for lands </w:t>
      </w:r>
      <w:r w:rsidR="00DD054A">
        <w:t xml:space="preserve">and </w:t>
      </w:r>
      <w:r w:rsidR="00EE7E65">
        <w:t>roadside parking areas</w:t>
      </w:r>
      <w:r w:rsidR="00DD054A">
        <w:t>, considering accessibility, safety</w:t>
      </w:r>
      <w:r w:rsidR="000A6D10">
        <w:t>,</w:t>
      </w:r>
      <w:r w:rsidR="00DD054A">
        <w:t xml:space="preserve"> and environmental protection;</w:t>
      </w:r>
    </w:p>
    <w:p w14:paraId="0B4F3357" w14:textId="6C9337C1" w:rsidR="00297092" w:rsidRPr="00DE6378" w:rsidRDefault="00802534" w:rsidP="00902F4E">
      <w:pPr>
        <w:pStyle w:val="ListParagraph"/>
        <w:numPr>
          <w:ilvl w:val="0"/>
          <w:numId w:val="6"/>
        </w:numPr>
        <w:spacing w:before="220" w:after="220"/>
        <w:jc w:val="both"/>
        <w:rPr>
          <w:rFonts w:ascii="Avenir" w:eastAsia="Avenir" w:hAnsi="Avenir" w:cs="Avenir"/>
          <w:color w:val="33475B"/>
          <w:sz w:val="36"/>
          <w:szCs w:val="36"/>
        </w:rPr>
      </w:pPr>
      <w:r w:rsidRPr="00802534">
        <w:t>Develo</w:t>
      </w:r>
      <w:r w:rsidR="00EE2834">
        <w:t>p</w:t>
      </w:r>
      <w:r w:rsidRPr="00802534">
        <w:t xml:space="preserve"> </w:t>
      </w:r>
      <w:r w:rsidR="00F945C8">
        <w:t xml:space="preserve">updated </w:t>
      </w:r>
      <w:r w:rsidRPr="00802534">
        <w:t>multidisciplinary</w:t>
      </w:r>
      <w:r w:rsidR="00EA10FB">
        <w:t xml:space="preserve"> detailed</w:t>
      </w:r>
      <w:r w:rsidRPr="00802534">
        <w:t xml:space="preserve"> construction design </w:t>
      </w:r>
      <w:r w:rsidR="00EA10FB">
        <w:t>and tender</w:t>
      </w:r>
      <w:r w:rsidR="00DA23E3">
        <w:t>*</w:t>
      </w:r>
      <w:r w:rsidR="00EA10FB">
        <w:t xml:space="preserve"> packages </w:t>
      </w:r>
      <w:r w:rsidR="00EE2834">
        <w:t xml:space="preserve">according to the requirements of </w:t>
      </w:r>
      <w:r w:rsidR="00D640D9">
        <w:t xml:space="preserve">the </w:t>
      </w:r>
      <w:r w:rsidR="00EE2834">
        <w:t>Scope of Work.</w:t>
      </w:r>
      <w:r>
        <w:t xml:space="preserve"> </w:t>
      </w:r>
    </w:p>
    <w:p w14:paraId="45054A8C" w14:textId="011B2B1A" w:rsidR="00DE6378" w:rsidRDefault="00DE6378" w:rsidP="00DE6378">
      <w:pPr>
        <w:spacing w:before="220" w:after="220"/>
        <w:rPr>
          <w:rFonts w:ascii="Avenir" w:eastAsia="Avenir" w:hAnsi="Avenir" w:cs="Avenir"/>
          <w:color w:val="33475B"/>
          <w:sz w:val="27"/>
          <w:szCs w:val="27"/>
        </w:rPr>
      </w:pPr>
      <w:r>
        <w:rPr>
          <w:rFonts w:ascii="Avenir" w:eastAsia="Avenir" w:hAnsi="Avenir" w:cs="Avenir"/>
          <w:color w:val="33475B"/>
          <w:sz w:val="36"/>
          <w:szCs w:val="36"/>
        </w:rPr>
        <w:t xml:space="preserve">Critical </w:t>
      </w:r>
      <w:r w:rsidR="00293A76">
        <w:rPr>
          <w:rFonts w:ascii="Avenir" w:eastAsia="Avenir" w:hAnsi="Avenir" w:cs="Avenir"/>
          <w:color w:val="33475B"/>
          <w:sz w:val="36"/>
          <w:szCs w:val="36"/>
        </w:rPr>
        <w:t xml:space="preserve">Remarks to Consider </w:t>
      </w:r>
      <w:r w:rsidR="00AC5FCF">
        <w:rPr>
          <w:rFonts w:ascii="Avenir" w:eastAsia="Avenir" w:hAnsi="Avenir" w:cs="Avenir"/>
          <w:color w:val="33475B"/>
          <w:sz w:val="36"/>
          <w:szCs w:val="36"/>
        </w:rPr>
        <w:t>Before and During</w:t>
      </w:r>
      <w:r w:rsidR="00293A76">
        <w:rPr>
          <w:rFonts w:ascii="Avenir" w:eastAsia="Avenir" w:hAnsi="Avenir" w:cs="Avenir"/>
          <w:color w:val="33475B"/>
          <w:sz w:val="36"/>
          <w:szCs w:val="36"/>
        </w:rPr>
        <w:t xml:space="preserve"> Planning</w:t>
      </w:r>
    </w:p>
    <w:p w14:paraId="7709C861" w14:textId="77777777" w:rsidR="00DE6378" w:rsidRPr="00AF6470" w:rsidRDefault="00DE6378" w:rsidP="00DE6378">
      <w:pPr>
        <w:pStyle w:val="ListParagraph"/>
        <w:numPr>
          <w:ilvl w:val="0"/>
          <w:numId w:val="5"/>
        </w:numPr>
        <w:jc w:val="both"/>
      </w:pPr>
      <w:r>
        <w:t xml:space="preserve">Land </w:t>
      </w:r>
      <w:proofErr w:type="spellStart"/>
      <w:r w:rsidRPr="00B31F37">
        <w:rPr>
          <w:lang w:val="ka-GE"/>
        </w:rPr>
        <w:t>plots</w:t>
      </w:r>
      <w:proofErr w:type="spellEnd"/>
      <w:r w:rsidRPr="00B31F37">
        <w:rPr>
          <w:lang w:val="ka-GE"/>
        </w:rPr>
        <w:t xml:space="preserve"> </w:t>
      </w:r>
      <w:r>
        <w:t>N</w:t>
      </w:r>
      <w:r w:rsidRPr="00B31F37">
        <w:rPr>
          <w:lang w:val="ka-GE"/>
        </w:rPr>
        <w:t>8</w:t>
      </w:r>
      <w:r>
        <w:t>,</w:t>
      </w:r>
      <w:r w:rsidRPr="00B31F37">
        <w:rPr>
          <w:lang w:val="ka-GE"/>
        </w:rPr>
        <w:t xml:space="preserve"> 12</w:t>
      </w:r>
      <w:r>
        <w:t>,</w:t>
      </w:r>
      <w:r w:rsidRPr="00B31F37">
        <w:rPr>
          <w:lang w:val="ka-GE"/>
        </w:rPr>
        <w:t xml:space="preserve"> 13, </w:t>
      </w:r>
      <w:proofErr w:type="spellStart"/>
      <w:r w:rsidRPr="00B31F37">
        <w:rPr>
          <w:lang w:val="ka-GE"/>
        </w:rPr>
        <w:t>and</w:t>
      </w:r>
      <w:proofErr w:type="spellEnd"/>
      <w:r w:rsidRPr="00B31F37">
        <w:rPr>
          <w:lang w:val="ka-GE"/>
        </w:rPr>
        <w:t xml:space="preserve"> 18 </w:t>
      </w:r>
      <w:proofErr w:type="spellStart"/>
      <w:r w:rsidRPr="00B31F37">
        <w:rPr>
          <w:lang w:val="ka-GE"/>
        </w:rPr>
        <w:t>in</w:t>
      </w:r>
      <w:proofErr w:type="spellEnd"/>
      <w:r w:rsidRPr="00B31F37">
        <w:rPr>
          <w:lang w:val="ka-GE"/>
        </w:rPr>
        <w:t xml:space="preserve"> </w:t>
      </w:r>
      <w:proofErr w:type="spellStart"/>
      <w:r w:rsidRPr="00B31F37">
        <w:rPr>
          <w:lang w:val="ka-GE"/>
        </w:rPr>
        <w:t>the</w:t>
      </w:r>
      <w:proofErr w:type="spellEnd"/>
      <w:r w:rsidRPr="00B31F37">
        <w:rPr>
          <w:lang w:val="ka-GE"/>
        </w:rPr>
        <w:t xml:space="preserve"> C2 </w:t>
      </w:r>
      <w:proofErr w:type="spellStart"/>
      <w:r w:rsidRPr="00B31F37">
        <w:rPr>
          <w:lang w:val="ka-GE"/>
        </w:rPr>
        <w:t>sector</w:t>
      </w:r>
      <w:proofErr w:type="spellEnd"/>
      <w:r w:rsidRPr="00B31F37">
        <w:rPr>
          <w:lang w:val="ka-GE"/>
        </w:rPr>
        <w:t xml:space="preserve"> </w:t>
      </w:r>
      <w:proofErr w:type="spellStart"/>
      <w:r w:rsidRPr="00B31F37">
        <w:rPr>
          <w:lang w:val="ka-GE"/>
        </w:rPr>
        <w:t>are</w:t>
      </w:r>
      <w:proofErr w:type="spellEnd"/>
      <w:r w:rsidRPr="00B31F37">
        <w:rPr>
          <w:lang w:val="ka-GE"/>
        </w:rPr>
        <w:t xml:space="preserve"> </w:t>
      </w:r>
      <w:proofErr w:type="spellStart"/>
      <w:r w:rsidRPr="00B31F37">
        <w:rPr>
          <w:lang w:val="ka-GE"/>
        </w:rPr>
        <w:t>already</w:t>
      </w:r>
      <w:proofErr w:type="spellEnd"/>
      <w:r w:rsidRPr="00B31F37">
        <w:rPr>
          <w:lang w:val="ka-GE"/>
        </w:rPr>
        <w:t xml:space="preserve"> </w:t>
      </w:r>
      <w:proofErr w:type="spellStart"/>
      <w:r w:rsidRPr="00B31F37">
        <w:rPr>
          <w:lang w:val="ka-GE"/>
        </w:rPr>
        <w:t>sold</w:t>
      </w:r>
      <w:proofErr w:type="spellEnd"/>
      <w:r w:rsidRPr="00B31F37">
        <w:rPr>
          <w:lang w:val="ka-GE"/>
        </w:rPr>
        <w:t xml:space="preserve">. </w:t>
      </w:r>
      <w:proofErr w:type="spellStart"/>
      <w:r w:rsidRPr="00B31F37">
        <w:rPr>
          <w:lang w:val="ka-GE"/>
        </w:rPr>
        <w:t>The</w:t>
      </w:r>
      <w:proofErr w:type="spellEnd"/>
      <w:r w:rsidRPr="00B31F37">
        <w:rPr>
          <w:lang w:val="ka-GE"/>
        </w:rPr>
        <w:t xml:space="preserve"> </w:t>
      </w:r>
      <w:proofErr w:type="spellStart"/>
      <w:r w:rsidRPr="00B31F37">
        <w:rPr>
          <w:lang w:val="ka-GE"/>
        </w:rPr>
        <w:t>interests</w:t>
      </w:r>
      <w:proofErr w:type="spellEnd"/>
      <w:r w:rsidRPr="00B31F37">
        <w:rPr>
          <w:lang w:val="ka-GE"/>
        </w:rPr>
        <w:t xml:space="preserve"> </w:t>
      </w:r>
      <w:proofErr w:type="spellStart"/>
      <w:r w:rsidRPr="00B31F37">
        <w:rPr>
          <w:lang w:val="ka-GE"/>
        </w:rPr>
        <w:t>of</w:t>
      </w:r>
      <w:proofErr w:type="spellEnd"/>
      <w:r w:rsidRPr="00B31F37">
        <w:rPr>
          <w:lang w:val="ka-GE"/>
        </w:rPr>
        <w:t xml:space="preserve"> </w:t>
      </w:r>
      <w:proofErr w:type="spellStart"/>
      <w:r w:rsidRPr="00B31F37">
        <w:rPr>
          <w:lang w:val="ka-GE"/>
        </w:rPr>
        <w:t>the</w:t>
      </w:r>
      <w:proofErr w:type="spellEnd"/>
      <w:r w:rsidRPr="00B31F37">
        <w:rPr>
          <w:lang w:val="ka-GE"/>
        </w:rPr>
        <w:t xml:space="preserve"> </w:t>
      </w:r>
      <w:proofErr w:type="spellStart"/>
      <w:r w:rsidRPr="00B31F37">
        <w:rPr>
          <w:lang w:val="ka-GE"/>
        </w:rPr>
        <w:t>private</w:t>
      </w:r>
      <w:proofErr w:type="spellEnd"/>
      <w:r w:rsidRPr="00B31F37">
        <w:rPr>
          <w:lang w:val="ka-GE"/>
        </w:rPr>
        <w:t xml:space="preserve"> </w:t>
      </w:r>
      <w:proofErr w:type="spellStart"/>
      <w:r w:rsidRPr="00B31F37">
        <w:rPr>
          <w:lang w:val="ka-GE"/>
        </w:rPr>
        <w:t>owner</w:t>
      </w:r>
      <w:proofErr w:type="spellEnd"/>
      <w:r w:rsidRPr="00B31F37">
        <w:rPr>
          <w:lang w:val="ka-GE"/>
        </w:rPr>
        <w:t xml:space="preserve"> </w:t>
      </w:r>
      <w:proofErr w:type="spellStart"/>
      <w:r w:rsidRPr="00B31F37">
        <w:rPr>
          <w:lang w:val="ka-GE"/>
        </w:rPr>
        <w:t>should</w:t>
      </w:r>
      <w:proofErr w:type="spellEnd"/>
      <w:r w:rsidRPr="00B31F37">
        <w:rPr>
          <w:lang w:val="ka-GE"/>
        </w:rPr>
        <w:t xml:space="preserve"> </w:t>
      </w:r>
      <w:proofErr w:type="spellStart"/>
      <w:r w:rsidRPr="00B31F37">
        <w:rPr>
          <w:lang w:val="ka-GE"/>
        </w:rPr>
        <w:t>be</w:t>
      </w:r>
      <w:proofErr w:type="spellEnd"/>
      <w:r w:rsidRPr="00B31F37">
        <w:rPr>
          <w:lang w:val="ka-GE"/>
        </w:rPr>
        <w:t xml:space="preserve"> </w:t>
      </w:r>
      <w:proofErr w:type="spellStart"/>
      <w:r w:rsidRPr="00B31F37">
        <w:rPr>
          <w:lang w:val="ka-GE"/>
        </w:rPr>
        <w:t>taken</w:t>
      </w:r>
      <w:proofErr w:type="spellEnd"/>
      <w:r w:rsidRPr="00B31F37">
        <w:rPr>
          <w:lang w:val="ka-GE"/>
        </w:rPr>
        <w:t xml:space="preserve"> </w:t>
      </w:r>
      <w:proofErr w:type="spellStart"/>
      <w:r w:rsidRPr="00B31F37">
        <w:rPr>
          <w:lang w:val="ka-GE"/>
        </w:rPr>
        <w:t>into</w:t>
      </w:r>
      <w:proofErr w:type="spellEnd"/>
      <w:r w:rsidRPr="00B31F37">
        <w:rPr>
          <w:lang w:val="ka-GE"/>
        </w:rPr>
        <w:t xml:space="preserve"> </w:t>
      </w:r>
      <w:proofErr w:type="spellStart"/>
      <w:r w:rsidRPr="00B31F37">
        <w:rPr>
          <w:lang w:val="ka-GE"/>
        </w:rPr>
        <w:t>account</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much</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possible</w:t>
      </w:r>
      <w:proofErr w:type="spellEnd"/>
      <w:r w:rsidRPr="00B31F37">
        <w:rPr>
          <w:lang w:val="ka-GE"/>
        </w:rPr>
        <w:t xml:space="preserve"> </w:t>
      </w:r>
      <w:proofErr w:type="spellStart"/>
      <w:r w:rsidRPr="00B31F37">
        <w:rPr>
          <w:lang w:val="ka-GE"/>
        </w:rPr>
        <w:t>during</w:t>
      </w:r>
      <w:proofErr w:type="spellEnd"/>
      <w:r w:rsidRPr="00B31F37">
        <w:rPr>
          <w:lang w:val="ka-GE"/>
        </w:rPr>
        <w:t xml:space="preserve"> </w:t>
      </w:r>
      <w:proofErr w:type="spellStart"/>
      <w:r w:rsidRPr="00B31F37">
        <w:rPr>
          <w:lang w:val="ka-GE"/>
        </w:rPr>
        <w:t>planning</w:t>
      </w:r>
      <w:proofErr w:type="spellEnd"/>
      <w:r>
        <w:t>;</w:t>
      </w:r>
    </w:p>
    <w:p w14:paraId="4D59242E" w14:textId="77777777" w:rsidR="00DE6378" w:rsidRPr="00B31F37" w:rsidRDefault="00DE6378" w:rsidP="00DE6378">
      <w:pPr>
        <w:pStyle w:val="ListParagraph"/>
        <w:numPr>
          <w:ilvl w:val="0"/>
          <w:numId w:val="5"/>
        </w:numPr>
        <w:jc w:val="both"/>
        <w:rPr>
          <w:lang w:val="ka-GE"/>
        </w:rPr>
      </w:pPr>
      <w:proofErr w:type="spellStart"/>
      <w:r w:rsidRPr="00B31F37">
        <w:rPr>
          <w:lang w:val="ka-GE"/>
        </w:rPr>
        <w:t>The</w:t>
      </w:r>
      <w:proofErr w:type="spellEnd"/>
      <w:r w:rsidRPr="00B31F37">
        <w:rPr>
          <w:lang w:val="ka-GE"/>
        </w:rPr>
        <w:t xml:space="preserve"> </w:t>
      </w:r>
      <w:r>
        <w:t xml:space="preserve">contractor for the </w:t>
      </w:r>
      <w:proofErr w:type="spellStart"/>
      <w:r w:rsidRPr="00B31F37">
        <w:rPr>
          <w:lang w:val="ka-GE"/>
        </w:rPr>
        <w:t>installation</w:t>
      </w:r>
      <w:proofErr w:type="spellEnd"/>
      <w:r w:rsidRPr="00B31F37">
        <w:rPr>
          <w:lang w:val="ka-GE"/>
        </w:rPr>
        <w:t xml:space="preserve"> </w:t>
      </w:r>
      <w:proofErr w:type="spellStart"/>
      <w:r w:rsidRPr="00B31F37">
        <w:rPr>
          <w:lang w:val="ka-GE"/>
        </w:rPr>
        <w:t>of</w:t>
      </w:r>
      <w:proofErr w:type="spellEnd"/>
      <w:r w:rsidRPr="00B31F37">
        <w:rPr>
          <w:lang w:val="ka-GE"/>
        </w:rPr>
        <w:t xml:space="preserve"> </w:t>
      </w:r>
      <w:proofErr w:type="spellStart"/>
      <w:r w:rsidRPr="00B31F37">
        <w:rPr>
          <w:lang w:val="ka-GE"/>
        </w:rPr>
        <w:t>the</w:t>
      </w:r>
      <w:proofErr w:type="spellEnd"/>
      <w:r w:rsidRPr="00B31F37">
        <w:rPr>
          <w:lang w:val="ka-GE"/>
        </w:rPr>
        <w:t xml:space="preserve"> </w:t>
      </w:r>
      <w:proofErr w:type="spellStart"/>
      <w:r w:rsidRPr="00B31F37">
        <w:rPr>
          <w:lang w:val="ka-GE"/>
        </w:rPr>
        <w:t>drainage</w:t>
      </w:r>
      <w:proofErr w:type="spellEnd"/>
      <w:r w:rsidRPr="00B31F37">
        <w:rPr>
          <w:lang w:val="ka-GE"/>
        </w:rPr>
        <w:t xml:space="preserve"> </w:t>
      </w:r>
      <w:proofErr w:type="spellStart"/>
      <w:r w:rsidRPr="00B31F37">
        <w:rPr>
          <w:lang w:val="ka-GE"/>
        </w:rPr>
        <w:t>and</w:t>
      </w:r>
      <w:proofErr w:type="spellEnd"/>
      <w:r w:rsidRPr="00B31F37">
        <w:rPr>
          <w:lang w:val="ka-GE"/>
        </w:rPr>
        <w:t xml:space="preserve"> </w:t>
      </w:r>
      <w:proofErr w:type="spellStart"/>
      <w:r w:rsidRPr="00B31F37">
        <w:rPr>
          <w:lang w:val="ka-GE"/>
        </w:rPr>
        <w:t>sewage</w:t>
      </w:r>
      <w:proofErr w:type="spellEnd"/>
      <w:r w:rsidRPr="00B31F37">
        <w:rPr>
          <w:lang w:val="ka-GE"/>
        </w:rPr>
        <w:t xml:space="preserve"> </w:t>
      </w:r>
      <w:proofErr w:type="spellStart"/>
      <w:r w:rsidRPr="00B31F37">
        <w:rPr>
          <w:lang w:val="ka-GE"/>
        </w:rPr>
        <w:t>network</w:t>
      </w:r>
      <w:proofErr w:type="spellEnd"/>
      <w:r w:rsidRPr="00B31F37">
        <w:rPr>
          <w:lang w:val="ka-GE"/>
        </w:rPr>
        <w:t xml:space="preserve"> </w:t>
      </w:r>
      <w:r>
        <w:t xml:space="preserve">is selected and implementation </w:t>
      </w:r>
      <w:proofErr w:type="spellStart"/>
      <w:r w:rsidRPr="00B31F37">
        <w:rPr>
          <w:lang w:val="ka-GE"/>
        </w:rPr>
        <w:t>has</w:t>
      </w:r>
      <w:proofErr w:type="spellEnd"/>
      <w:r w:rsidRPr="00B31F37">
        <w:rPr>
          <w:lang w:val="ka-GE"/>
        </w:rPr>
        <w:t xml:space="preserve"> </w:t>
      </w:r>
      <w:proofErr w:type="spellStart"/>
      <w:r w:rsidRPr="00B31F37">
        <w:rPr>
          <w:lang w:val="ka-GE"/>
        </w:rPr>
        <w:t>started</w:t>
      </w:r>
      <w:proofErr w:type="spellEnd"/>
      <w:r>
        <w:t>. Proper coordination between design and ongoing works is required;</w:t>
      </w:r>
    </w:p>
    <w:p w14:paraId="6FCDC4C3" w14:textId="49AA2C92" w:rsidR="00DE6378" w:rsidRPr="00B31F37" w:rsidRDefault="00DE6378" w:rsidP="00DE6378">
      <w:pPr>
        <w:pStyle w:val="ListParagraph"/>
        <w:numPr>
          <w:ilvl w:val="0"/>
          <w:numId w:val="5"/>
        </w:numPr>
        <w:jc w:val="both"/>
        <w:rPr>
          <w:lang w:val="ka-GE"/>
        </w:rPr>
      </w:pPr>
      <w:r>
        <w:t xml:space="preserve">The outline contours of existing </w:t>
      </w:r>
      <w:proofErr w:type="spellStart"/>
      <w:r w:rsidRPr="00B31F37">
        <w:rPr>
          <w:lang w:val="ka-GE"/>
        </w:rPr>
        <w:t>dirt</w:t>
      </w:r>
      <w:proofErr w:type="spellEnd"/>
      <w:r w:rsidR="0070539D">
        <w:t>/gravel</w:t>
      </w:r>
      <w:r w:rsidRPr="00B31F37">
        <w:rPr>
          <w:lang w:val="ka-GE"/>
        </w:rPr>
        <w:t xml:space="preserve"> </w:t>
      </w:r>
      <w:proofErr w:type="spellStart"/>
      <w:r w:rsidRPr="00B31F37">
        <w:rPr>
          <w:lang w:val="ka-GE"/>
        </w:rPr>
        <w:t>roads</w:t>
      </w:r>
      <w:proofErr w:type="spellEnd"/>
      <w:r w:rsidRPr="00B31F37">
        <w:rPr>
          <w:lang w:val="ka-GE"/>
        </w:rPr>
        <w:t xml:space="preserve"> </w:t>
      </w:r>
      <w:proofErr w:type="spellStart"/>
      <w:r w:rsidRPr="00B31F37">
        <w:rPr>
          <w:lang w:val="ka-GE"/>
        </w:rPr>
        <w:t>should</w:t>
      </w:r>
      <w:proofErr w:type="spellEnd"/>
      <w:r w:rsidRPr="00B31F37">
        <w:rPr>
          <w:lang w:val="ka-GE"/>
        </w:rPr>
        <w:t xml:space="preserve"> </w:t>
      </w:r>
      <w:proofErr w:type="spellStart"/>
      <w:r w:rsidRPr="00B31F37">
        <w:rPr>
          <w:lang w:val="ka-GE"/>
        </w:rPr>
        <w:t>be</w:t>
      </w:r>
      <w:proofErr w:type="spellEnd"/>
      <w:r w:rsidRPr="00B31F37">
        <w:rPr>
          <w:lang w:val="ka-GE"/>
        </w:rPr>
        <w:t xml:space="preserve"> </w:t>
      </w:r>
      <w:proofErr w:type="spellStart"/>
      <w:r w:rsidRPr="00B31F37">
        <w:rPr>
          <w:lang w:val="ka-GE"/>
        </w:rPr>
        <w:t>preserved</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much</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possible</w:t>
      </w:r>
      <w:proofErr w:type="spellEnd"/>
      <w:r>
        <w:t>;</w:t>
      </w:r>
    </w:p>
    <w:p w14:paraId="440254B1" w14:textId="77777777" w:rsidR="00DE6378" w:rsidRPr="00B31F37" w:rsidRDefault="00DE6378" w:rsidP="00DE6378">
      <w:pPr>
        <w:pStyle w:val="ListParagraph"/>
        <w:numPr>
          <w:ilvl w:val="0"/>
          <w:numId w:val="5"/>
        </w:numPr>
        <w:jc w:val="both"/>
        <w:rPr>
          <w:lang w:val="ka-GE"/>
        </w:rPr>
      </w:pPr>
      <w:r>
        <w:t xml:space="preserve">The red cadastral lines and areas of existing land plots </w:t>
      </w:r>
      <w:proofErr w:type="spellStart"/>
      <w:r w:rsidRPr="00B31F37">
        <w:rPr>
          <w:lang w:val="ka-GE"/>
        </w:rPr>
        <w:t>should</w:t>
      </w:r>
      <w:proofErr w:type="spellEnd"/>
      <w:r w:rsidRPr="00B31F37">
        <w:rPr>
          <w:lang w:val="ka-GE"/>
        </w:rPr>
        <w:t xml:space="preserve"> </w:t>
      </w:r>
      <w:proofErr w:type="spellStart"/>
      <w:r w:rsidRPr="00B31F37">
        <w:rPr>
          <w:lang w:val="ka-GE"/>
        </w:rPr>
        <w:t>be</w:t>
      </w:r>
      <w:proofErr w:type="spellEnd"/>
      <w:r w:rsidRPr="00B31F37">
        <w:rPr>
          <w:lang w:val="ka-GE"/>
        </w:rPr>
        <w:t xml:space="preserve"> </w:t>
      </w:r>
      <w:proofErr w:type="spellStart"/>
      <w:r w:rsidRPr="00B31F37">
        <w:rPr>
          <w:lang w:val="ka-GE"/>
        </w:rPr>
        <w:t>preserved</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much</w:t>
      </w:r>
      <w:proofErr w:type="spellEnd"/>
      <w:r w:rsidRPr="00B31F37">
        <w:rPr>
          <w:lang w:val="ka-GE"/>
        </w:rPr>
        <w:t xml:space="preserve"> </w:t>
      </w:r>
      <w:proofErr w:type="spellStart"/>
      <w:r w:rsidRPr="00B31F37">
        <w:rPr>
          <w:lang w:val="ka-GE"/>
        </w:rPr>
        <w:t>as</w:t>
      </w:r>
      <w:proofErr w:type="spellEnd"/>
      <w:r w:rsidRPr="00B31F37">
        <w:rPr>
          <w:lang w:val="ka-GE"/>
        </w:rPr>
        <w:t xml:space="preserve"> </w:t>
      </w:r>
      <w:proofErr w:type="spellStart"/>
      <w:r w:rsidRPr="00B31F37">
        <w:rPr>
          <w:lang w:val="ka-GE"/>
        </w:rPr>
        <w:t>possible</w:t>
      </w:r>
      <w:proofErr w:type="spellEnd"/>
      <w:r>
        <w:t>;</w:t>
      </w:r>
    </w:p>
    <w:p w14:paraId="2877DADA" w14:textId="0A3B9F10" w:rsidR="00DE6378" w:rsidRPr="005862D4" w:rsidRDefault="0070539D" w:rsidP="00DE6378">
      <w:pPr>
        <w:pStyle w:val="ListParagraph"/>
        <w:numPr>
          <w:ilvl w:val="0"/>
          <w:numId w:val="5"/>
        </w:numPr>
        <w:jc w:val="both"/>
        <w:rPr>
          <w:lang w:val="ka-GE"/>
        </w:rPr>
      </w:pPr>
      <w:r>
        <w:t>Existing</w:t>
      </w:r>
      <w:r w:rsidR="005862D4">
        <w:t xml:space="preserve"> road profiles </w:t>
      </w:r>
      <w:r w:rsidR="00DE6378">
        <w:t xml:space="preserve">that have been defined for the C2 sector should be maintained. </w:t>
      </w:r>
    </w:p>
    <w:p w14:paraId="2C51E1C2" w14:textId="656545D5" w:rsidR="005862D4" w:rsidRPr="005F7F0E" w:rsidRDefault="005862D4" w:rsidP="00DE6378">
      <w:pPr>
        <w:pStyle w:val="ListParagraph"/>
        <w:numPr>
          <w:ilvl w:val="0"/>
          <w:numId w:val="5"/>
        </w:numPr>
        <w:jc w:val="both"/>
        <w:rPr>
          <w:lang w:val="ka-GE"/>
        </w:rPr>
      </w:pPr>
      <w:r>
        <w:t>Critical and major changes</w:t>
      </w:r>
      <w:r w:rsidR="00853345">
        <w:t xml:space="preserve"> to any part of existing design package</w:t>
      </w:r>
      <w:r>
        <w:t xml:space="preserve"> should be provided after initial review to </w:t>
      </w:r>
      <w:r w:rsidR="00853345">
        <w:t>be considered during ongoing construction works</w:t>
      </w:r>
    </w:p>
    <w:p w14:paraId="06CE0F76" w14:textId="6ADE95E7" w:rsidR="005F7F0E" w:rsidRPr="00B31F37" w:rsidRDefault="005F7F0E" w:rsidP="00DE6378">
      <w:pPr>
        <w:pStyle w:val="ListParagraph"/>
        <w:numPr>
          <w:ilvl w:val="0"/>
          <w:numId w:val="5"/>
        </w:numPr>
        <w:jc w:val="both"/>
        <w:rPr>
          <w:lang w:val="ka-GE"/>
        </w:rPr>
      </w:pPr>
      <w:r>
        <w:t>S</w:t>
      </w:r>
      <w:proofErr w:type="spellStart"/>
      <w:r w:rsidRPr="005F7F0E">
        <w:rPr>
          <w:lang w:val="ka-GE"/>
        </w:rPr>
        <w:t>pecific</w:t>
      </w:r>
      <w:proofErr w:type="spellEnd"/>
      <w:r w:rsidRPr="005F7F0E">
        <w:rPr>
          <w:lang w:val="ka-GE"/>
        </w:rPr>
        <w:t xml:space="preserve"> </w:t>
      </w:r>
      <w:proofErr w:type="spellStart"/>
      <w:r w:rsidRPr="005F7F0E">
        <w:rPr>
          <w:lang w:val="ka-GE"/>
        </w:rPr>
        <w:t>service</w:t>
      </w:r>
      <w:proofErr w:type="spellEnd"/>
      <w:r w:rsidRPr="005F7F0E">
        <w:rPr>
          <w:lang w:val="ka-GE"/>
        </w:rPr>
        <w:t xml:space="preserve"> </w:t>
      </w:r>
      <w:proofErr w:type="spellStart"/>
      <w:r w:rsidRPr="005F7F0E">
        <w:rPr>
          <w:lang w:val="ka-GE"/>
        </w:rPr>
        <w:t>providers</w:t>
      </w:r>
      <w:proofErr w:type="spellEnd"/>
      <w:r w:rsidRPr="005F7F0E">
        <w:rPr>
          <w:lang w:val="ka-GE"/>
        </w:rPr>
        <w:t xml:space="preserve">, </w:t>
      </w:r>
      <w:proofErr w:type="spellStart"/>
      <w:r w:rsidRPr="005F7F0E">
        <w:rPr>
          <w:lang w:val="ka-GE"/>
        </w:rPr>
        <w:t>future</w:t>
      </w:r>
      <w:proofErr w:type="spellEnd"/>
      <w:r w:rsidRPr="005F7F0E">
        <w:rPr>
          <w:lang w:val="ka-GE"/>
        </w:rPr>
        <w:t xml:space="preserve"> </w:t>
      </w:r>
      <w:proofErr w:type="spellStart"/>
      <w:r w:rsidRPr="005F7F0E">
        <w:rPr>
          <w:lang w:val="ka-GE"/>
        </w:rPr>
        <w:t>residents</w:t>
      </w:r>
      <w:proofErr w:type="spellEnd"/>
      <w:r w:rsidRPr="005F7F0E">
        <w:rPr>
          <w:lang w:val="ka-GE"/>
        </w:rPr>
        <w:t xml:space="preserve">, </w:t>
      </w:r>
      <w:proofErr w:type="spellStart"/>
      <w:r w:rsidRPr="005F7F0E">
        <w:rPr>
          <w:lang w:val="ka-GE"/>
        </w:rPr>
        <w:t>and</w:t>
      </w:r>
      <w:proofErr w:type="spellEnd"/>
      <w:r w:rsidRPr="005F7F0E">
        <w:rPr>
          <w:lang w:val="ka-GE"/>
        </w:rPr>
        <w:t xml:space="preserve"> </w:t>
      </w:r>
      <w:proofErr w:type="spellStart"/>
      <w:r w:rsidRPr="005F7F0E">
        <w:rPr>
          <w:lang w:val="ka-GE"/>
        </w:rPr>
        <w:t>Tbilisi</w:t>
      </w:r>
      <w:proofErr w:type="spellEnd"/>
      <w:r w:rsidRPr="005F7F0E">
        <w:rPr>
          <w:lang w:val="ka-GE"/>
        </w:rPr>
        <w:t xml:space="preserve"> </w:t>
      </w:r>
      <w:proofErr w:type="spellStart"/>
      <w:r w:rsidRPr="005F7F0E">
        <w:rPr>
          <w:lang w:val="ka-GE"/>
        </w:rPr>
        <w:t>Hills</w:t>
      </w:r>
      <w:proofErr w:type="spellEnd"/>
      <w:r w:rsidRPr="005F7F0E">
        <w:rPr>
          <w:lang w:val="ka-GE"/>
        </w:rPr>
        <w:t xml:space="preserve"> </w:t>
      </w:r>
      <w:proofErr w:type="spellStart"/>
      <w:r w:rsidRPr="005F7F0E">
        <w:rPr>
          <w:lang w:val="ka-GE"/>
        </w:rPr>
        <w:t>will</w:t>
      </w:r>
      <w:proofErr w:type="spellEnd"/>
      <w:r w:rsidRPr="005F7F0E">
        <w:rPr>
          <w:lang w:val="ka-GE"/>
        </w:rPr>
        <w:t xml:space="preserve"> </w:t>
      </w:r>
      <w:proofErr w:type="spellStart"/>
      <w:r w:rsidRPr="005F7F0E">
        <w:rPr>
          <w:lang w:val="ka-GE"/>
        </w:rPr>
        <w:t>use</w:t>
      </w:r>
      <w:proofErr w:type="spellEnd"/>
      <w:r w:rsidRPr="005F7F0E">
        <w:rPr>
          <w:lang w:val="ka-GE"/>
        </w:rPr>
        <w:t xml:space="preserve"> </w:t>
      </w:r>
      <w:proofErr w:type="spellStart"/>
      <w:r w:rsidRPr="005F7F0E">
        <w:rPr>
          <w:lang w:val="ka-GE"/>
        </w:rPr>
        <w:t>main</w:t>
      </w:r>
      <w:proofErr w:type="spellEnd"/>
      <w:r w:rsidRPr="005F7F0E">
        <w:rPr>
          <w:lang w:val="ka-GE"/>
        </w:rPr>
        <w:t xml:space="preserve"> </w:t>
      </w:r>
      <w:r>
        <w:t xml:space="preserve">network </w:t>
      </w:r>
      <w:proofErr w:type="spellStart"/>
      <w:r w:rsidRPr="005F7F0E">
        <w:rPr>
          <w:lang w:val="ka-GE"/>
        </w:rPr>
        <w:t>systems</w:t>
      </w:r>
      <w:proofErr w:type="spellEnd"/>
      <w:r w:rsidRPr="005F7F0E">
        <w:rPr>
          <w:lang w:val="ka-GE"/>
        </w:rPr>
        <w:t xml:space="preserve"> </w:t>
      </w:r>
      <w:proofErr w:type="spellStart"/>
      <w:r w:rsidRPr="005F7F0E">
        <w:rPr>
          <w:lang w:val="ka-GE"/>
        </w:rPr>
        <w:t>to</w:t>
      </w:r>
      <w:proofErr w:type="spellEnd"/>
      <w:r w:rsidRPr="005F7F0E">
        <w:rPr>
          <w:lang w:val="ka-GE"/>
        </w:rPr>
        <w:t xml:space="preserve"> </w:t>
      </w:r>
      <w:proofErr w:type="spellStart"/>
      <w:r w:rsidRPr="005F7F0E">
        <w:rPr>
          <w:lang w:val="ka-GE"/>
        </w:rPr>
        <w:t>connect</w:t>
      </w:r>
      <w:proofErr w:type="spellEnd"/>
      <w:r w:rsidRPr="005F7F0E">
        <w:rPr>
          <w:lang w:val="ka-GE"/>
        </w:rPr>
        <w:t xml:space="preserve"> </w:t>
      </w:r>
      <w:proofErr w:type="spellStart"/>
      <w:r w:rsidRPr="005F7F0E">
        <w:rPr>
          <w:lang w:val="ka-GE"/>
        </w:rPr>
        <w:t>additional</w:t>
      </w:r>
      <w:proofErr w:type="spellEnd"/>
      <w:r w:rsidRPr="005F7F0E">
        <w:rPr>
          <w:lang w:val="ka-GE"/>
        </w:rPr>
        <w:t xml:space="preserve"> </w:t>
      </w:r>
      <w:proofErr w:type="spellStart"/>
      <w:r w:rsidRPr="005F7F0E">
        <w:rPr>
          <w:lang w:val="ka-GE"/>
        </w:rPr>
        <w:t>networks</w:t>
      </w:r>
      <w:proofErr w:type="spellEnd"/>
      <w:r w:rsidRPr="005F7F0E">
        <w:rPr>
          <w:lang w:val="ka-GE"/>
        </w:rPr>
        <w:t xml:space="preserve"> (</w:t>
      </w:r>
      <w:proofErr w:type="spellStart"/>
      <w:r w:rsidRPr="005F7F0E">
        <w:rPr>
          <w:lang w:val="ka-GE"/>
        </w:rPr>
        <w:t>e.i</w:t>
      </w:r>
      <w:proofErr w:type="spellEnd"/>
      <w:r w:rsidRPr="005F7F0E">
        <w:rPr>
          <w:lang w:val="ka-GE"/>
        </w:rPr>
        <w:t xml:space="preserve">. </w:t>
      </w:r>
      <w:proofErr w:type="spellStart"/>
      <w:r w:rsidRPr="005F7F0E">
        <w:rPr>
          <w:lang w:val="ka-GE"/>
        </w:rPr>
        <w:t>lightning</w:t>
      </w:r>
      <w:proofErr w:type="spellEnd"/>
      <w:r w:rsidRPr="005F7F0E">
        <w:rPr>
          <w:lang w:val="ka-GE"/>
        </w:rPr>
        <w:t xml:space="preserve"> </w:t>
      </w:r>
      <w:proofErr w:type="spellStart"/>
      <w:r w:rsidRPr="005F7F0E">
        <w:rPr>
          <w:lang w:val="ka-GE"/>
        </w:rPr>
        <w:t>for</w:t>
      </w:r>
      <w:proofErr w:type="spellEnd"/>
      <w:r w:rsidRPr="005F7F0E">
        <w:rPr>
          <w:lang w:val="ka-GE"/>
        </w:rPr>
        <w:t xml:space="preserve"> </w:t>
      </w:r>
      <w:proofErr w:type="spellStart"/>
      <w:r w:rsidRPr="005F7F0E">
        <w:rPr>
          <w:lang w:val="ka-GE"/>
        </w:rPr>
        <w:t>fences</w:t>
      </w:r>
      <w:proofErr w:type="spellEnd"/>
      <w:r w:rsidRPr="005F7F0E">
        <w:rPr>
          <w:lang w:val="ka-GE"/>
        </w:rPr>
        <w:t xml:space="preserve">, </w:t>
      </w:r>
      <w:proofErr w:type="spellStart"/>
      <w:r w:rsidRPr="005F7F0E">
        <w:rPr>
          <w:lang w:val="ka-GE"/>
        </w:rPr>
        <w:t>public</w:t>
      </w:r>
      <w:proofErr w:type="spellEnd"/>
      <w:r w:rsidRPr="005F7F0E">
        <w:rPr>
          <w:lang w:val="ka-GE"/>
        </w:rPr>
        <w:t xml:space="preserve"> </w:t>
      </w:r>
      <w:proofErr w:type="spellStart"/>
      <w:r w:rsidRPr="005F7F0E">
        <w:rPr>
          <w:lang w:val="ka-GE"/>
        </w:rPr>
        <w:t>green</w:t>
      </w:r>
      <w:proofErr w:type="spellEnd"/>
      <w:r w:rsidRPr="005F7F0E">
        <w:rPr>
          <w:lang w:val="ka-GE"/>
        </w:rPr>
        <w:t xml:space="preserve"> </w:t>
      </w:r>
      <w:proofErr w:type="spellStart"/>
      <w:r w:rsidRPr="005F7F0E">
        <w:rPr>
          <w:lang w:val="ka-GE"/>
        </w:rPr>
        <w:t>area</w:t>
      </w:r>
      <w:proofErr w:type="spellEnd"/>
      <w:r w:rsidRPr="005F7F0E">
        <w:rPr>
          <w:lang w:val="ka-GE"/>
        </w:rPr>
        <w:t xml:space="preserve">, </w:t>
      </w:r>
      <w:proofErr w:type="spellStart"/>
      <w:r w:rsidRPr="005F7F0E">
        <w:rPr>
          <w:lang w:val="ka-GE"/>
        </w:rPr>
        <w:t>up</w:t>
      </w:r>
      <w:proofErr w:type="spellEnd"/>
      <w:r w:rsidRPr="005F7F0E">
        <w:rPr>
          <w:lang w:val="ka-GE"/>
        </w:rPr>
        <w:t xml:space="preserve"> </w:t>
      </w:r>
      <w:proofErr w:type="spellStart"/>
      <w:r w:rsidRPr="005F7F0E">
        <w:rPr>
          <w:lang w:val="ka-GE"/>
        </w:rPr>
        <w:t>lighting</w:t>
      </w:r>
      <w:proofErr w:type="spellEnd"/>
      <w:r w:rsidRPr="005F7F0E">
        <w:rPr>
          <w:lang w:val="ka-GE"/>
        </w:rPr>
        <w:t xml:space="preserve">, </w:t>
      </w:r>
      <w:proofErr w:type="spellStart"/>
      <w:r w:rsidRPr="005F7F0E">
        <w:rPr>
          <w:lang w:val="ka-GE"/>
        </w:rPr>
        <w:t>roadside</w:t>
      </w:r>
      <w:proofErr w:type="spellEnd"/>
      <w:r w:rsidRPr="005F7F0E">
        <w:rPr>
          <w:lang w:val="ka-GE"/>
        </w:rPr>
        <w:t xml:space="preserve"> </w:t>
      </w:r>
      <w:proofErr w:type="spellStart"/>
      <w:r w:rsidRPr="005F7F0E">
        <w:rPr>
          <w:lang w:val="ka-GE"/>
        </w:rPr>
        <w:t>plant</w:t>
      </w:r>
      <w:proofErr w:type="spellEnd"/>
      <w:r w:rsidRPr="005F7F0E">
        <w:rPr>
          <w:lang w:val="ka-GE"/>
        </w:rPr>
        <w:t xml:space="preserve"> </w:t>
      </w:r>
      <w:proofErr w:type="spellStart"/>
      <w:r w:rsidRPr="005F7F0E">
        <w:rPr>
          <w:lang w:val="ka-GE"/>
        </w:rPr>
        <w:t>watering</w:t>
      </w:r>
      <w:proofErr w:type="spellEnd"/>
      <w:r w:rsidRPr="005F7F0E">
        <w:rPr>
          <w:lang w:val="ka-GE"/>
        </w:rPr>
        <w:t xml:space="preserve"> </w:t>
      </w:r>
      <w:proofErr w:type="spellStart"/>
      <w:r w:rsidRPr="005F7F0E">
        <w:rPr>
          <w:lang w:val="ka-GE"/>
        </w:rPr>
        <w:t>systems</w:t>
      </w:r>
      <w:proofErr w:type="spellEnd"/>
      <w:r w:rsidRPr="005F7F0E">
        <w:rPr>
          <w:lang w:val="ka-GE"/>
        </w:rPr>
        <w:t xml:space="preserve">, </w:t>
      </w:r>
      <w:proofErr w:type="spellStart"/>
      <w:r w:rsidRPr="005F7F0E">
        <w:rPr>
          <w:lang w:val="ka-GE"/>
        </w:rPr>
        <w:t>resident</w:t>
      </w:r>
      <w:proofErr w:type="spellEnd"/>
      <w:r w:rsidRPr="005F7F0E">
        <w:rPr>
          <w:lang w:val="ka-GE"/>
        </w:rPr>
        <w:t xml:space="preserve"> </w:t>
      </w:r>
      <w:proofErr w:type="spellStart"/>
      <w:r w:rsidRPr="005F7F0E">
        <w:rPr>
          <w:lang w:val="ka-GE"/>
        </w:rPr>
        <w:t>landscape</w:t>
      </w:r>
      <w:proofErr w:type="spellEnd"/>
      <w:r w:rsidRPr="005F7F0E">
        <w:rPr>
          <w:lang w:val="ka-GE"/>
        </w:rPr>
        <w:t xml:space="preserve"> </w:t>
      </w:r>
      <w:proofErr w:type="spellStart"/>
      <w:r w:rsidRPr="005F7F0E">
        <w:rPr>
          <w:lang w:val="ka-GE"/>
        </w:rPr>
        <w:t>irrigation</w:t>
      </w:r>
      <w:proofErr w:type="spellEnd"/>
      <w:r w:rsidRPr="005F7F0E">
        <w:rPr>
          <w:lang w:val="ka-GE"/>
        </w:rPr>
        <w:t xml:space="preserve">, </w:t>
      </w:r>
      <w:proofErr w:type="spellStart"/>
      <w:r w:rsidRPr="005F7F0E">
        <w:rPr>
          <w:lang w:val="ka-GE"/>
        </w:rPr>
        <w:t>etc</w:t>
      </w:r>
      <w:proofErr w:type="spellEnd"/>
      <w:r w:rsidRPr="005F7F0E">
        <w:rPr>
          <w:lang w:val="ka-GE"/>
        </w:rPr>
        <w:t>.).</w:t>
      </w:r>
      <w:r>
        <w:t xml:space="preserve"> These connection points and future loads must be considered during planning of any network systems</w:t>
      </w:r>
    </w:p>
    <w:p w14:paraId="6871F6E9" w14:textId="77777777" w:rsidR="00DE6378" w:rsidRPr="00DE6378" w:rsidRDefault="00DE6378" w:rsidP="00DE6378">
      <w:pPr>
        <w:spacing w:before="220" w:after="220"/>
        <w:jc w:val="both"/>
        <w:rPr>
          <w:rFonts w:ascii="Avenir" w:eastAsia="Avenir" w:hAnsi="Avenir" w:cs="Avenir"/>
          <w:color w:val="33475B"/>
          <w:sz w:val="36"/>
          <w:szCs w:val="36"/>
        </w:rPr>
      </w:pPr>
    </w:p>
    <w:p w14:paraId="2ABB3D68" w14:textId="77777777" w:rsidR="00297092" w:rsidRDefault="00297092" w:rsidP="007F636B">
      <w:pPr>
        <w:spacing w:before="220" w:after="220"/>
        <w:rPr>
          <w:rFonts w:ascii="Avenir" w:eastAsia="Avenir" w:hAnsi="Avenir" w:cs="Avenir"/>
          <w:color w:val="33475B"/>
          <w:sz w:val="36"/>
          <w:szCs w:val="36"/>
        </w:rPr>
      </w:pPr>
    </w:p>
    <w:p w14:paraId="792CDB5C" w14:textId="77777777" w:rsidR="00297092" w:rsidRDefault="00297092" w:rsidP="007F636B">
      <w:pPr>
        <w:spacing w:before="220" w:after="220"/>
        <w:rPr>
          <w:rFonts w:ascii="Avenir" w:eastAsia="Avenir" w:hAnsi="Avenir" w:cs="Avenir"/>
          <w:color w:val="33475B"/>
          <w:sz w:val="36"/>
          <w:szCs w:val="36"/>
        </w:rPr>
      </w:pPr>
    </w:p>
    <w:p w14:paraId="162F31C5" w14:textId="77777777" w:rsidR="00297092" w:rsidRDefault="00297092" w:rsidP="007F636B">
      <w:pPr>
        <w:spacing w:before="220" w:after="220"/>
        <w:rPr>
          <w:rFonts w:ascii="Avenir" w:eastAsia="Avenir" w:hAnsi="Avenir" w:cs="Avenir"/>
          <w:color w:val="33475B"/>
          <w:sz w:val="36"/>
          <w:szCs w:val="36"/>
        </w:rPr>
      </w:pPr>
    </w:p>
    <w:p w14:paraId="0FD63D02" w14:textId="77777777" w:rsidR="00297092" w:rsidRDefault="00297092" w:rsidP="007F636B">
      <w:pPr>
        <w:spacing w:before="220" w:after="220"/>
        <w:rPr>
          <w:rFonts w:ascii="Avenir" w:eastAsia="Avenir" w:hAnsi="Avenir" w:cs="Avenir"/>
          <w:color w:val="33475B"/>
          <w:sz w:val="36"/>
          <w:szCs w:val="36"/>
        </w:rPr>
      </w:pPr>
    </w:p>
    <w:p w14:paraId="78D8EF66" w14:textId="77777777" w:rsidR="00297092" w:rsidRDefault="00297092" w:rsidP="007F636B">
      <w:pPr>
        <w:spacing w:before="220" w:after="220"/>
        <w:rPr>
          <w:rFonts w:ascii="Avenir" w:eastAsia="Avenir" w:hAnsi="Avenir" w:cs="Avenir"/>
          <w:color w:val="33475B"/>
          <w:sz w:val="36"/>
          <w:szCs w:val="36"/>
        </w:rPr>
      </w:pPr>
    </w:p>
    <w:p w14:paraId="00002413" w14:textId="72CA86CD" w:rsidR="00297092" w:rsidRDefault="00297092" w:rsidP="007F636B">
      <w:pPr>
        <w:spacing w:before="220" w:after="220"/>
        <w:rPr>
          <w:rFonts w:ascii="Avenir" w:eastAsia="Avenir" w:hAnsi="Avenir" w:cs="Avenir"/>
          <w:color w:val="33475B"/>
          <w:sz w:val="36"/>
          <w:szCs w:val="36"/>
        </w:rPr>
      </w:pPr>
    </w:p>
    <w:p w14:paraId="5EA266E6" w14:textId="17526C49" w:rsidR="00A93784" w:rsidRDefault="00A93784" w:rsidP="007F636B">
      <w:pPr>
        <w:spacing w:before="220" w:after="220"/>
        <w:rPr>
          <w:rFonts w:ascii="Avenir" w:eastAsia="Avenir" w:hAnsi="Avenir" w:cs="Avenir"/>
          <w:color w:val="33475B"/>
          <w:sz w:val="36"/>
          <w:szCs w:val="36"/>
        </w:rPr>
      </w:pPr>
    </w:p>
    <w:p w14:paraId="5010E11E" w14:textId="3299295F" w:rsidR="00A93784" w:rsidRDefault="00A93784" w:rsidP="007F636B">
      <w:pPr>
        <w:spacing w:before="220" w:after="220"/>
        <w:rPr>
          <w:rFonts w:ascii="Avenir" w:eastAsia="Avenir" w:hAnsi="Avenir" w:cs="Avenir"/>
          <w:color w:val="33475B"/>
          <w:sz w:val="36"/>
          <w:szCs w:val="36"/>
        </w:rPr>
      </w:pPr>
    </w:p>
    <w:p w14:paraId="1DE5EB06" w14:textId="77777777" w:rsidR="00902F4E" w:rsidRDefault="00902F4E" w:rsidP="007F636B">
      <w:pPr>
        <w:spacing w:before="220" w:after="220"/>
        <w:rPr>
          <w:rFonts w:ascii="Avenir" w:eastAsia="Avenir" w:hAnsi="Avenir" w:cs="Avenir"/>
          <w:color w:val="33475B"/>
          <w:sz w:val="36"/>
          <w:szCs w:val="36"/>
        </w:rPr>
      </w:pPr>
    </w:p>
    <w:p w14:paraId="37D46434" w14:textId="1875FA9B" w:rsidR="007F636B" w:rsidRDefault="007F636B" w:rsidP="007F636B">
      <w:pPr>
        <w:spacing w:before="220" w:after="220"/>
        <w:rPr>
          <w:rFonts w:ascii="Avenir" w:eastAsia="Avenir" w:hAnsi="Avenir" w:cs="Avenir"/>
          <w:color w:val="33475B"/>
          <w:sz w:val="27"/>
          <w:szCs w:val="27"/>
        </w:rPr>
      </w:pPr>
      <w:r>
        <w:rPr>
          <w:rFonts w:ascii="Avenir" w:eastAsia="Avenir" w:hAnsi="Avenir" w:cs="Avenir"/>
          <w:color w:val="33475B"/>
          <w:sz w:val="36"/>
          <w:szCs w:val="36"/>
        </w:rPr>
        <w:t>Scope of Work</w:t>
      </w:r>
      <w:r w:rsidR="00902F4E">
        <w:rPr>
          <w:rFonts w:ascii="Avenir" w:eastAsia="Avenir" w:hAnsi="Avenir" w:cs="Avenir"/>
          <w:color w:val="33475B"/>
          <w:sz w:val="36"/>
          <w:szCs w:val="36"/>
        </w:rPr>
        <w:t>s</w:t>
      </w:r>
    </w:p>
    <w:p w14:paraId="049D61B1" w14:textId="0DCDBBD4" w:rsidR="007C05F9" w:rsidRDefault="007C05F9" w:rsidP="00B31F37">
      <w:pPr>
        <w:ind w:right="-540"/>
        <w:jc w:val="both"/>
        <w:rPr>
          <w:sz w:val="24"/>
          <w:szCs w:val="24"/>
        </w:rPr>
      </w:pPr>
      <w:r w:rsidRPr="007C05F9">
        <w:rPr>
          <w:sz w:val="24"/>
          <w:szCs w:val="24"/>
        </w:rPr>
        <w:t>The objective of this chapter is to give a clear list of requirements for the development of multidisciplinary,</w:t>
      </w:r>
      <w:r w:rsidR="00902F4E">
        <w:rPr>
          <w:sz w:val="24"/>
          <w:szCs w:val="24"/>
        </w:rPr>
        <w:t xml:space="preserve"> detailed</w:t>
      </w:r>
      <w:r w:rsidRPr="007C05F9">
        <w:rPr>
          <w:sz w:val="24"/>
          <w:szCs w:val="24"/>
        </w:rPr>
        <w:t xml:space="preserve"> construction design documentation </w:t>
      </w:r>
      <w:r w:rsidR="00902F4E">
        <w:rPr>
          <w:sz w:val="24"/>
          <w:szCs w:val="24"/>
        </w:rPr>
        <w:t>and tender</w:t>
      </w:r>
      <w:r w:rsidR="00DA23E3">
        <w:rPr>
          <w:sz w:val="24"/>
          <w:szCs w:val="24"/>
        </w:rPr>
        <w:t>*</w:t>
      </w:r>
      <w:r w:rsidR="00902F4E">
        <w:rPr>
          <w:sz w:val="24"/>
          <w:szCs w:val="24"/>
        </w:rPr>
        <w:t xml:space="preserve"> packages </w:t>
      </w:r>
      <w:r w:rsidRPr="007C05F9">
        <w:rPr>
          <w:sz w:val="24"/>
          <w:szCs w:val="24"/>
        </w:rPr>
        <w:t xml:space="preserve">for </w:t>
      </w:r>
      <w:r w:rsidR="00902F4E">
        <w:rPr>
          <w:sz w:val="24"/>
          <w:szCs w:val="24"/>
        </w:rPr>
        <w:t xml:space="preserve">the </w:t>
      </w:r>
      <w:r w:rsidRPr="007C05F9">
        <w:rPr>
          <w:sz w:val="24"/>
          <w:szCs w:val="24"/>
        </w:rPr>
        <w:t>C2 sector rehabilitation.</w:t>
      </w:r>
    </w:p>
    <w:p w14:paraId="2AF53202" w14:textId="526194FC" w:rsidR="006B07FB" w:rsidRPr="0026407E" w:rsidRDefault="006B07FB" w:rsidP="006B07FB">
      <w:pPr>
        <w:ind w:right="-540"/>
        <w:rPr>
          <w:sz w:val="24"/>
          <w:szCs w:val="24"/>
        </w:rPr>
      </w:pPr>
      <w:r>
        <w:rPr>
          <w:sz w:val="24"/>
          <w:szCs w:val="24"/>
        </w:rPr>
        <w:t xml:space="preserve"> </w:t>
      </w:r>
    </w:p>
    <w:p w14:paraId="1B8C519E" w14:textId="0E057990" w:rsidR="006B07FB" w:rsidRPr="002655D4" w:rsidRDefault="00D7249A" w:rsidP="00395084">
      <w:pPr>
        <w:pStyle w:val="Heading1"/>
        <w:numPr>
          <w:ilvl w:val="0"/>
          <w:numId w:val="1"/>
        </w:numPr>
      </w:pPr>
      <w:r>
        <w:t>Update</w:t>
      </w:r>
      <w:r w:rsidR="007C05F9" w:rsidRPr="002655D4">
        <w:t xml:space="preserve"> </w:t>
      </w:r>
      <w:r w:rsidR="00831966" w:rsidRPr="002655D4">
        <w:t xml:space="preserve">of </w:t>
      </w:r>
      <w:r>
        <w:t xml:space="preserve">the </w:t>
      </w:r>
      <w:r w:rsidR="00831966" w:rsidRPr="002655D4">
        <w:t>existing</w:t>
      </w:r>
      <w:r>
        <w:t xml:space="preserve"> urban</w:t>
      </w:r>
      <w:r w:rsidR="00831966" w:rsidRPr="002655D4">
        <w:t xml:space="preserve"> </w:t>
      </w:r>
      <w:r w:rsidR="009664D9" w:rsidRPr="002655D4">
        <w:t>plan</w:t>
      </w:r>
      <w:r w:rsidR="00A94F73" w:rsidRPr="002655D4">
        <w:t xml:space="preserve"> for </w:t>
      </w:r>
      <w:r w:rsidR="006D1CA3">
        <w:t xml:space="preserve">the </w:t>
      </w:r>
      <w:r w:rsidR="00A94F73" w:rsidRPr="002655D4">
        <w:t>entire C2 sector</w:t>
      </w:r>
    </w:p>
    <w:p w14:paraId="3F90FC29" w14:textId="77777777" w:rsidR="00485639" w:rsidRDefault="00485639" w:rsidP="002655D4"/>
    <w:p w14:paraId="27354AC5" w14:textId="78E0C98E" w:rsidR="005552D9" w:rsidRPr="00303EEA" w:rsidRDefault="00F72F10" w:rsidP="00395084">
      <w:pPr>
        <w:pStyle w:val="ListParagraph"/>
        <w:numPr>
          <w:ilvl w:val="0"/>
          <w:numId w:val="2"/>
        </w:numPr>
        <w:jc w:val="both"/>
      </w:pPr>
      <w:r w:rsidRPr="00303EEA">
        <w:t xml:space="preserve">Study </w:t>
      </w:r>
      <w:r w:rsidR="0086581A" w:rsidRPr="00303EEA">
        <w:t xml:space="preserve">the </w:t>
      </w:r>
      <w:r w:rsidRPr="00303EEA">
        <w:t>existing design package (Annex 1) and assess the pre</w:t>
      </w:r>
      <w:r w:rsidR="0086581A" w:rsidRPr="00303EEA">
        <w:t>exist</w:t>
      </w:r>
      <w:r w:rsidRPr="00303EEA">
        <w:t>ing road</w:t>
      </w:r>
      <w:r w:rsidR="0086581A" w:rsidRPr="00303EEA">
        <w:t xml:space="preserve"> construction works;</w:t>
      </w:r>
    </w:p>
    <w:p w14:paraId="61AF8BAE" w14:textId="5F2C5BC4" w:rsidR="0086581A" w:rsidRDefault="0086581A" w:rsidP="00395084">
      <w:pPr>
        <w:pStyle w:val="ListParagraph"/>
        <w:numPr>
          <w:ilvl w:val="0"/>
          <w:numId w:val="2"/>
        </w:numPr>
        <w:jc w:val="both"/>
      </w:pPr>
      <w:r w:rsidRPr="00303EEA">
        <w:t>Develop a coherent and detailed action plan for updating the existing urban plan and approve it with the Client;</w:t>
      </w:r>
    </w:p>
    <w:p w14:paraId="43C951B5" w14:textId="4ACD0C92" w:rsidR="00D31E9B" w:rsidRPr="00303EEA" w:rsidRDefault="00D31E9B" w:rsidP="00395084">
      <w:pPr>
        <w:pStyle w:val="ListParagraph"/>
        <w:numPr>
          <w:ilvl w:val="0"/>
          <w:numId w:val="2"/>
        </w:numPr>
        <w:jc w:val="both"/>
      </w:pPr>
      <w:r>
        <w:t>Provide urgent design solutions</w:t>
      </w:r>
      <w:r w:rsidR="009F05F4">
        <w:t>, drawings</w:t>
      </w:r>
      <w:r w:rsidR="0008068E">
        <w:t>,</w:t>
      </w:r>
      <w:r w:rsidR="009F05F4">
        <w:t xml:space="preserve"> and recommendations to </w:t>
      </w:r>
      <w:r w:rsidR="0008068E">
        <w:t xml:space="preserve">the </w:t>
      </w:r>
      <w:r w:rsidR="009F05F4">
        <w:t xml:space="preserve">construction team, that might </w:t>
      </w:r>
      <w:r w:rsidR="00E60C58">
        <w:t>impa</w:t>
      </w:r>
      <w:r w:rsidR="00A05C3B">
        <w:t>i</w:t>
      </w:r>
      <w:r w:rsidR="00E60C58">
        <w:t xml:space="preserve">r </w:t>
      </w:r>
      <w:r w:rsidR="0008068E">
        <w:t xml:space="preserve">the </w:t>
      </w:r>
      <w:r w:rsidR="00356774">
        <w:t>construction process or future design development as part of this scope;</w:t>
      </w:r>
    </w:p>
    <w:p w14:paraId="110DF408" w14:textId="4567EDB5" w:rsidR="009664D9" w:rsidRDefault="005D3725" w:rsidP="00395084">
      <w:pPr>
        <w:pStyle w:val="ListParagraph"/>
        <w:numPr>
          <w:ilvl w:val="0"/>
          <w:numId w:val="2"/>
        </w:numPr>
        <w:jc w:val="both"/>
      </w:pPr>
      <w:r w:rsidRPr="00303EEA">
        <w:t>Improv</w:t>
      </w:r>
      <w:r w:rsidR="00700B10" w:rsidRPr="00303EEA">
        <w:t>e</w:t>
      </w:r>
      <w:r w:rsidRPr="00303EEA">
        <w:t xml:space="preserve"> accessibility of existing </w:t>
      </w:r>
      <w:r w:rsidR="009664D9" w:rsidRPr="00303EEA">
        <w:t>road</w:t>
      </w:r>
      <w:r w:rsidR="009537ED">
        <w:t>s and</w:t>
      </w:r>
      <w:r w:rsidR="009664D9" w:rsidRPr="00303EEA">
        <w:t xml:space="preserve"> netwo</w:t>
      </w:r>
      <w:r w:rsidR="00A2024B">
        <w:t>r</w:t>
      </w:r>
      <w:r w:rsidR="009664D9" w:rsidRPr="00303EEA">
        <w:t>k</w:t>
      </w:r>
      <w:r w:rsidR="00A2024B">
        <w:t>s</w:t>
      </w:r>
      <w:r w:rsidR="009664D9" w:rsidRPr="00303EEA">
        <w:t xml:space="preserve"> </w:t>
      </w:r>
      <w:r w:rsidRPr="00303EEA">
        <w:t>(</w:t>
      </w:r>
      <w:r w:rsidR="00700B10" w:rsidRPr="00303EEA">
        <w:t xml:space="preserve">develop secondary road scheme, </w:t>
      </w:r>
      <w:r w:rsidRPr="00303EEA">
        <w:t>make</w:t>
      </w:r>
      <w:r w:rsidR="00700B10" w:rsidRPr="00303EEA">
        <w:t xml:space="preserve"> </w:t>
      </w:r>
      <w:r w:rsidRPr="00303EEA">
        <w:t>all land plots</w:t>
      </w:r>
      <w:r w:rsidR="00700B10" w:rsidRPr="00303EEA">
        <w:t xml:space="preserve"> acce</w:t>
      </w:r>
      <w:r w:rsidR="008F776C" w:rsidRPr="00303EEA">
        <w:t>s</w:t>
      </w:r>
      <w:r w:rsidR="00700B10" w:rsidRPr="00303EEA">
        <w:t>sible</w:t>
      </w:r>
      <w:r w:rsidRPr="00303EEA">
        <w:t xml:space="preserve"> from the </w:t>
      </w:r>
      <w:r w:rsidR="001170E3" w:rsidRPr="00303EEA">
        <w:t xml:space="preserve">main </w:t>
      </w:r>
      <w:r w:rsidRPr="00303EEA">
        <w:t>road</w:t>
      </w:r>
      <w:r w:rsidR="008F776C" w:rsidRPr="00303EEA">
        <w:t>. R</w:t>
      </w:r>
      <w:r w:rsidRPr="00303EEA">
        <w:t>oad</w:t>
      </w:r>
      <w:r w:rsidR="008F776C" w:rsidRPr="00303EEA">
        <w:t xml:space="preserve"> design (width and turn radii)</w:t>
      </w:r>
      <w:r w:rsidRPr="00303EEA">
        <w:t xml:space="preserve"> </w:t>
      </w:r>
      <w:r w:rsidR="004209DE" w:rsidRPr="00303EEA">
        <w:t>should allow safe and uninterrupted passage for</w:t>
      </w:r>
      <w:r w:rsidRPr="00303EEA">
        <w:t xml:space="preserve"> all type</w:t>
      </w:r>
      <w:r w:rsidR="0071457F" w:rsidRPr="00303EEA">
        <w:t>s</w:t>
      </w:r>
      <w:r w:rsidRPr="00303EEA">
        <w:t xml:space="preserve"> of </w:t>
      </w:r>
      <w:r w:rsidR="009664D9" w:rsidRPr="00303EEA">
        <w:t>vehicles</w:t>
      </w:r>
      <w:r w:rsidRPr="00303EEA">
        <w:t xml:space="preserve">: </w:t>
      </w:r>
      <w:r w:rsidR="004209DE" w:rsidRPr="00303EEA">
        <w:t>cars, SUVs</w:t>
      </w:r>
      <w:r w:rsidRPr="00303EEA">
        <w:t>, heavy truck</w:t>
      </w:r>
      <w:r w:rsidR="004209DE" w:rsidRPr="00303EEA">
        <w:t>s,</w:t>
      </w:r>
      <w:r w:rsidR="00681FD0" w:rsidRPr="00303EEA">
        <w:t xml:space="preserve"> service car</w:t>
      </w:r>
      <w:r w:rsidR="004209DE" w:rsidRPr="00303EEA">
        <w:t>s,</w:t>
      </w:r>
      <w:r w:rsidR="00681FD0" w:rsidRPr="00303EEA">
        <w:t xml:space="preserve"> emergency and Fire brigade vehicles</w:t>
      </w:r>
      <w:r w:rsidR="004209DE" w:rsidRPr="00303EEA">
        <w:t>, heavy</w:t>
      </w:r>
      <w:r w:rsidR="00D37586" w:rsidRPr="00303EEA">
        <w:t>-</w:t>
      </w:r>
      <w:r w:rsidR="004209DE" w:rsidRPr="00303EEA">
        <w:t xml:space="preserve">duty construction </w:t>
      </w:r>
      <w:r w:rsidR="00D37586" w:rsidRPr="00303EEA">
        <w:t>vehicles,</w:t>
      </w:r>
      <w:r w:rsidR="00DD4A18" w:rsidRPr="00303EEA">
        <w:t xml:space="preserve"> </w:t>
      </w:r>
      <w:r w:rsidR="00D37586" w:rsidRPr="00303EEA">
        <w:t>s</w:t>
      </w:r>
      <w:r w:rsidR="00DD4A18" w:rsidRPr="00303EEA">
        <w:t>now cleaner</w:t>
      </w:r>
      <w:r w:rsidR="00D37586" w:rsidRPr="00303EEA">
        <w:t>s,</w:t>
      </w:r>
      <w:r w:rsidR="00311FCB" w:rsidRPr="00303EEA">
        <w:t xml:space="preserve"> </w:t>
      </w:r>
      <w:r w:rsidR="00D37586" w:rsidRPr="00303EEA">
        <w:t xml:space="preserve">accessibility for </w:t>
      </w:r>
      <w:r w:rsidR="00311FCB" w:rsidRPr="00303EEA">
        <w:t>handicap</w:t>
      </w:r>
      <w:r w:rsidR="0071457F" w:rsidRPr="00303EEA">
        <w:t>ped</w:t>
      </w:r>
      <w:r w:rsidR="00311FCB" w:rsidRPr="00303EEA">
        <w:t xml:space="preserve"> visitors and their vehicles</w:t>
      </w:r>
      <w:r w:rsidR="00401939" w:rsidRPr="00303EEA">
        <w:t>, etc</w:t>
      </w:r>
      <w:r w:rsidR="00982D8C">
        <w:t>.</w:t>
      </w:r>
      <w:r w:rsidRPr="00303EEA">
        <w:t>)</w:t>
      </w:r>
      <w:r w:rsidR="00301274" w:rsidRPr="00303EEA">
        <w:t>;</w:t>
      </w:r>
    </w:p>
    <w:p w14:paraId="00A964B9" w14:textId="16380F46" w:rsidR="00311FCB" w:rsidRPr="00303EEA" w:rsidRDefault="00311FCB" w:rsidP="00395084">
      <w:pPr>
        <w:pStyle w:val="ListParagraph"/>
        <w:numPr>
          <w:ilvl w:val="0"/>
          <w:numId w:val="2"/>
        </w:numPr>
        <w:ind w:right="-540"/>
        <w:jc w:val="both"/>
      </w:pPr>
      <w:r w:rsidRPr="00303EEA">
        <w:t>Improv</w:t>
      </w:r>
      <w:r w:rsidR="004C3903" w:rsidRPr="00303EEA">
        <w:t xml:space="preserve">e </w:t>
      </w:r>
      <w:r w:rsidRPr="00303EEA">
        <w:t xml:space="preserve">accessibility </w:t>
      </w:r>
      <w:r w:rsidR="000817AC" w:rsidRPr="00303EEA">
        <w:t xml:space="preserve">for </w:t>
      </w:r>
      <w:r w:rsidRPr="00303EEA">
        <w:t>pedestrian road network;</w:t>
      </w:r>
    </w:p>
    <w:p w14:paraId="7645EE77" w14:textId="3C88FB7C" w:rsidR="00A81252" w:rsidRPr="00303EEA" w:rsidRDefault="00A81252" w:rsidP="00776249">
      <w:pPr>
        <w:pStyle w:val="ListParagraph"/>
        <w:numPr>
          <w:ilvl w:val="0"/>
          <w:numId w:val="2"/>
        </w:numPr>
        <w:ind w:right="-540"/>
        <w:jc w:val="both"/>
      </w:pPr>
      <w:r w:rsidRPr="00303EEA">
        <w:t>Develop options for environmentally friendly roadside parking lots</w:t>
      </w:r>
      <w:r w:rsidR="00776249" w:rsidRPr="00303EEA">
        <w:t xml:space="preserve"> dedicated to visitor parking considering</w:t>
      </w:r>
      <w:r w:rsidRPr="00303EEA">
        <w:t xml:space="preserve"> future demand</w:t>
      </w:r>
      <w:r w:rsidR="00776249" w:rsidRPr="00303EEA">
        <w:t xml:space="preserve"> and traffic loads</w:t>
      </w:r>
      <w:r w:rsidRPr="00303EEA">
        <w:t>;</w:t>
      </w:r>
    </w:p>
    <w:p w14:paraId="2663A8C7" w14:textId="6F271BBB" w:rsidR="00A81252" w:rsidRPr="00303EEA" w:rsidRDefault="00A81252" w:rsidP="00395084">
      <w:pPr>
        <w:pStyle w:val="ListParagraph"/>
        <w:numPr>
          <w:ilvl w:val="0"/>
          <w:numId w:val="2"/>
        </w:numPr>
        <w:ind w:right="-540"/>
        <w:jc w:val="both"/>
      </w:pPr>
      <w:r w:rsidRPr="00303EEA">
        <w:t>Develop Special lots for plowing and snow removal</w:t>
      </w:r>
      <w:r w:rsidR="001170E3" w:rsidRPr="00303EEA">
        <w:t xml:space="preserve"> (collectio</w:t>
      </w:r>
      <w:r w:rsidR="00401939" w:rsidRPr="00303EEA">
        <w:t>n</w:t>
      </w:r>
      <w:r w:rsidR="001170E3" w:rsidRPr="00303EEA">
        <w:t>)</w:t>
      </w:r>
      <w:r w:rsidRPr="00303EEA">
        <w:t>;</w:t>
      </w:r>
    </w:p>
    <w:p w14:paraId="4617302B" w14:textId="4E6A5854" w:rsidR="00AC4688" w:rsidRPr="00303EEA" w:rsidRDefault="00AC4688" w:rsidP="00395084">
      <w:pPr>
        <w:pStyle w:val="ListParagraph"/>
        <w:numPr>
          <w:ilvl w:val="0"/>
          <w:numId w:val="2"/>
        </w:numPr>
        <w:ind w:right="-540"/>
        <w:jc w:val="both"/>
      </w:pPr>
      <w:r w:rsidRPr="00303EEA">
        <w:t>Develop traffic accident prevention measures against climate conditions (</w:t>
      </w:r>
      <w:r w:rsidR="004D5A08" w:rsidRPr="00303EEA">
        <w:t>ice, f</w:t>
      </w:r>
      <w:r w:rsidRPr="00303EEA">
        <w:t xml:space="preserve">og, rain, snow, wind, sun); </w:t>
      </w:r>
    </w:p>
    <w:p w14:paraId="4456D336" w14:textId="4F716AA1" w:rsidR="00AC4688" w:rsidRPr="00303EEA" w:rsidRDefault="00AC4688" w:rsidP="00395084">
      <w:pPr>
        <w:pStyle w:val="ListParagraph"/>
        <w:numPr>
          <w:ilvl w:val="0"/>
          <w:numId w:val="2"/>
        </w:numPr>
        <w:ind w:right="-540"/>
        <w:jc w:val="both"/>
      </w:pPr>
      <w:r w:rsidRPr="00303EEA">
        <w:t>Develop traffic planning</w:t>
      </w:r>
      <w:r w:rsidR="007C05F9" w:rsidRPr="00303EEA">
        <w:t xml:space="preserve"> and sign</w:t>
      </w:r>
      <w:r w:rsidR="00DF1E0B" w:rsidRPr="00303EEA">
        <w:t>age</w:t>
      </w:r>
      <w:r w:rsidRPr="00303EEA">
        <w:t xml:space="preserve"> </w:t>
      </w:r>
      <w:r w:rsidR="005E51BE" w:rsidRPr="00303EEA">
        <w:t>(</w:t>
      </w:r>
      <w:r w:rsidRPr="00303EEA">
        <w:t>signs</w:t>
      </w:r>
      <w:r w:rsidR="005E51BE" w:rsidRPr="00303EEA">
        <w:t>; safety barriers, mirrors</w:t>
      </w:r>
      <w:r w:rsidR="00285A46" w:rsidRPr="00303EEA">
        <w:t>,</w:t>
      </w:r>
      <w:r w:rsidR="005E51BE" w:rsidRPr="00303EEA">
        <w:t xml:space="preserve"> etc</w:t>
      </w:r>
      <w:r w:rsidR="00F3309E">
        <w:t>.</w:t>
      </w:r>
      <w:r w:rsidR="005E51BE" w:rsidRPr="00303EEA">
        <w:t xml:space="preserve">); </w:t>
      </w:r>
    </w:p>
    <w:p w14:paraId="665B9632" w14:textId="4D146F84" w:rsidR="00893970" w:rsidRPr="00303EEA" w:rsidRDefault="00893970" w:rsidP="008A0A64">
      <w:pPr>
        <w:pStyle w:val="ListParagraph"/>
        <w:numPr>
          <w:ilvl w:val="0"/>
          <w:numId w:val="2"/>
        </w:numPr>
        <w:spacing w:after="0" w:line="276" w:lineRule="auto"/>
        <w:ind w:right="-540"/>
        <w:jc w:val="both"/>
      </w:pPr>
      <w:r w:rsidRPr="00303EEA">
        <w:t>Develop special plots for small roadside seating areas</w:t>
      </w:r>
      <w:r w:rsidR="00B849BE" w:rsidRPr="00303EEA">
        <w:t xml:space="preserve"> (Seating</w:t>
      </w:r>
      <w:r w:rsidRPr="00303EEA">
        <w:t xml:space="preserve"> benches</w:t>
      </w:r>
      <w:r w:rsidR="00C13852" w:rsidRPr="00303EEA">
        <w:t xml:space="preserve">, </w:t>
      </w:r>
      <w:r w:rsidRPr="00303EEA">
        <w:t>dog stations</w:t>
      </w:r>
      <w:r w:rsidR="00C13852" w:rsidRPr="00303EEA">
        <w:t>,</w:t>
      </w:r>
      <w:r w:rsidRPr="00303EEA">
        <w:t xml:space="preserve"> garbage bins</w:t>
      </w:r>
      <w:r w:rsidR="00B849BE" w:rsidRPr="00303EEA">
        <w:t>, etc</w:t>
      </w:r>
      <w:r w:rsidR="00F3309E">
        <w:t>.</w:t>
      </w:r>
      <w:r w:rsidR="00B849BE" w:rsidRPr="00303EEA">
        <w:t>)</w:t>
      </w:r>
      <w:r w:rsidRPr="00303EEA">
        <w:t>;</w:t>
      </w:r>
    </w:p>
    <w:p w14:paraId="40A99BB5" w14:textId="1C98AA3A" w:rsidR="005D3725" w:rsidRPr="00303EEA" w:rsidRDefault="005D3725" w:rsidP="00395084">
      <w:pPr>
        <w:pStyle w:val="ListParagraph"/>
        <w:numPr>
          <w:ilvl w:val="0"/>
          <w:numId w:val="2"/>
        </w:numPr>
        <w:ind w:right="-540"/>
        <w:jc w:val="both"/>
      </w:pPr>
      <w:r w:rsidRPr="00303EEA">
        <w:t xml:space="preserve">Assess and analyze </w:t>
      </w:r>
      <w:r w:rsidR="00A60346" w:rsidRPr="00303EEA">
        <w:t xml:space="preserve">the </w:t>
      </w:r>
      <w:r w:rsidRPr="00303EEA">
        <w:t>best use of land plots</w:t>
      </w:r>
      <w:r w:rsidR="00681FD0" w:rsidRPr="00303EEA">
        <w:t xml:space="preserve"> for </w:t>
      </w:r>
      <w:r w:rsidR="00A60346" w:rsidRPr="00303EEA">
        <w:t xml:space="preserve">the </w:t>
      </w:r>
      <w:r w:rsidR="00681FD0" w:rsidRPr="00303EEA">
        <w:t>entire C2 sector</w:t>
      </w:r>
      <w:r w:rsidRPr="00303EEA">
        <w:t xml:space="preserve"> (</w:t>
      </w:r>
      <w:r w:rsidR="007F7DFF" w:rsidRPr="00303EEA">
        <w:t xml:space="preserve">potential placement of residential buildings, </w:t>
      </w:r>
      <w:r w:rsidRPr="00303EEA">
        <w:t xml:space="preserve">3D </w:t>
      </w:r>
      <w:r w:rsidR="00982D8C" w:rsidRPr="00303EEA">
        <w:t>models</w:t>
      </w:r>
      <w:r w:rsidR="00681FD0" w:rsidRPr="00303EEA">
        <w:t xml:space="preserve"> </w:t>
      </w:r>
      <w:r w:rsidRPr="00303EEA">
        <w:t>sho</w:t>
      </w:r>
      <w:r w:rsidR="00CF7EB8" w:rsidRPr="00303EEA">
        <w:t>w</w:t>
      </w:r>
      <w:r w:rsidRPr="00303EEA">
        <w:t xml:space="preserve">ing </w:t>
      </w:r>
      <w:r w:rsidR="00681FD0" w:rsidRPr="00303EEA">
        <w:t>two-story</w:t>
      </w:r>
      <w:r w:rsidRPr="00303EEA">
        <w:t xml:space="preserve"> house</w:t>
      </w:r>
      <w:r w:rsidR="00681FD0" w:rsidRPr="00303EEA">
        <w:t>s potential allocation on the all-land</w:t>
      </w:r>
      <w:r w:rsidRPr="00303EEA">
        <w:t xml:space="preserve"> plots)</w:t>
      </w:r>
    </w:p>
    <w:p w14:paraId="348B1C04" w14:textId="6CEB6B6B" w:rsidR="007C05F9" w:rsidRPr="00303EEA" w:rsidRDefault="007C05F9" w:rsidP="00395084">
      <w:pPr>
        <w:pStyle w:val="ListParagraph"/>
        <w:numPr>
          <w:ilvl w:val="0"/>
          <w:numId w:val="2"/>
        </w:numPr>
        <w:ind w:right="-540"/>
        <w:jc w:val="both"/>
      </w:pPr>
      <w:r w:rsidRPr="00303EEA">
        <w:t xml:space="preserve">Develop </w:t>
      </w:r>
      <w:r w:rsidR="00872DED" w:rsidRPr="00303EEA">
        <w:t xml:space="preserve">updated </w:t>
      </w:r>
      <w:r w:rsidRPr="00303EEA">
        <w:t xml:space="preserve">vertical planning design for </w:t>
      </w:r>
      <w:r w:rsidR="00A60346" w:rsidRPr="00303EEA">
        <w:t xml:space="preserve">the </w:t>
      </w:r>
      <w:r w:rsidRPr="00303EEA">
        <w:t>entire C2 sector.</w:t>
      </w:r>
    </w:p>
    <w:p w14:paraId="1E84C9BB" w14:textId="376DA4C9" w:rsidR="00382A25" w:rsidRPr="00303EEA" w:rsidRDefault="00382A25" w:rsidP="00395084">
      <w:pPr>
        <w:pStyle w:val="ListParagraph"/>
        <w:numPr>
          <w:ilvl w:val="0"/>
          <w:numId w:val="2"/>
        </w:numPr>
        <w:ind w:right="-540"/>
        <w:jc w:val="both"/>
      </w:pPr>
      <w:r w:rsidRPr="00303EEA">
        <w:t>Prepare updated GDG package for submission for approval to government institutions</w:t>
      </w:r>
    </w:p>
    <w:p w14:paraId="24168CA4" w14:textId="3D4AB411" w:rsidR="007C05F9" w:rsidRPr="00303EEA" w:rsidRDefault="007C05F9" w:rsidP="005D3725">
      <w:pPr>
        <w:ind w:right="-540"/>
      </w:pPr>
      <w:r w:rsidRPr="00303EEA">
        <w:t xml:space="preserve"> </w:t>
      </w:r>
    </w:p>
    <w:p w14:paraId="75EAB52F" w14:textId="6970FAE7" w:rsidR="00485639" w:rsidRPr="00303EEA" w:rsidRDefault="00485639" w:rsidP="005D3725">
      <w:pPr>
        <w:ind w:right="-540"/>
      </w:pPr>
    </w:p>
    <w:p w14:paraId="2E566B67" w14:textId="44630F15" w:rsidR="00121D15" w:rsidRDefault="00121D15" w:rsidP="005D3725">
      <w:pPr>
        <w:ind w:right="-540"/>
        <w:rPr>
          <w:sz w:val="24"/>
          <w:szCs w:val="24"/>
        </w:rPr>
      </w:pPr>
    </w:p>
    <w:p w14:paraId="2746691B" w14:textId="533AE76E" w:rsidR="00121D15" w:rsidRDefault="00121D15" w:rsidP="005D3725">
      <w:pPr>
        <w:ind w:right="-540"/>
        <w:rPr>
          <w:sz w:val="24"/>
          <w:szCs w:val="24"/>
        </w:rPr>
      </w:pPr>
    </w:p>
    <w:p w14:paraId="15CD50C3" w14:textId="77777777" w:rsidR="00121D15" w:rsidRDefault="00121D15" w:rsidP="005D3725">
      <w:pPr>
        <w:ind w:right="-540"/>
        <w:rPr>
          <w:sz w:val="24"/>
          <w:szCs w:val="24"/>
        </w:rPr>
      </w:pPr>
    </w:p>
    <w:p w14:paraId="4ED72069" w14:textId="77777777" w:rsidR="00485639" w:rsidRDefault="00485639" w:rsidP="005D3725">
      <w:pPr>
        <w:ind w:right="-540"/>
        <w:rPr>
          <w:sz w:val="24"/>
          <w:szCs w:val="24"/>
        </w:rPr>
      </w:pPr>
    </w:p>
    <w:p w14:paraId="4400085D" w14:textId="34E269BB" w:rsidR="004E49B5" w:rsidRPr="004E49B5" w:rsidRDefault="005C6510" w:rsidP="00395084">
      <w:pPr>
        <w:pStyle w:val="Heading1"/>
        <w:numPr>
          <w:ilvl w:val="0"/>
          <w:numId w:val="1"/>
        </w:numPr>
      </w:pPr>
      <w:r>
        <w:t>Redesign</w:t>
      </w:r>
      <w:r w:rsidR="007C05F9">
        <w:t xml:space="preserve"> </w:t>
      </w:r>
      <w:r w:rsidR="004E49B5" w:rsidRPr="004E49B5">
        <w:t>of existing landscape design</w:t>
      </w:r>
      <w:r w:rsidR="00A94F73">
        <w:t xml:space="preserve"> for </w:t>
      </w:r>
      <w:r w:rsidR="008C5BAC">
        <w:t xml:space="preserve">the </w:t>
      </w:r>
      <w:r w:rsidR="00A94F73">
        <w:t>entire C2 sector</w:t>
      </w:r>
    </w:p>
    <w:p w14:paraId="4C20F762" w14:textId="77777777" w:rsidR="00485639" w:rsidRDefault="00485639" w:rsidP="005D3725">
      <w:pPr>
        <w:ind w:right="-540"/>
        <w:rPr>
          <w:sz w:val="24"/>
          <w:szCs w:val="24"/>
        </w:rPr>
      </w:pPr>
    </w:p>
    <w:p w14:paraId="2B990F39" w14:textId="2E033550" w:rsidR="00681FD0" w:rsidRPr="00B31F37" w:rsidRDefault="004E49B5" w:rsidP="00395084">
      <w:pPr>
        <w:pStyle w:val="ListParagraph"/>
        <w:numPr>
          <w:ilvl w:val="0"/>
          <w:numId w:val="3"/>
        </w:numPr>
        <w:ind w:right="-540"/>
        <w:jc w:val="both"/>
      </w:pPr>
      <w:r w:rsidRPr="00B31F37">
        <w:t>Develop landscape restoration management strateg</w:t>
      </w:r>
      <w:r w:rsidR="00E5290B" w:rsidRPr="00B31F37">
        <w:t>y</w:t>
      </w:r>
      <w:r w:rsidRPr="00B31F37">
        <w:t>;</w:t>
      </w:r>
    </w:p>
    <w:p w14:paraId="5BD141DB" w14:textId="226E9CEF" w:rsidR="00E5290B" w:rsidRPr="00B31F37" w:rsidRDefault="00E5290B" w:rsidP="00395084">
      <w:pPr>
        <w:pStyle w:val="ListParagraph"/>
        <w:numPr>
          <w:ilvl w:val="0"/>
          <w:numId w:val="3"/>
        </w:numPr>
        <w:ind w:right="-540"/>
        <w:jc w:val="both"/>
      </w:pPr>
      <w:r w:rsidRPr="00B31F37">
        <w:t>Develop land/rock erosion</w:t>
      </w:r>
      <w:r w:rsidR="00680C7E">
        <w:t xml:space="preserve"> prevention and</w:t>
      </w:r>
      <w:r w:rsidRPr="00B31F37">
        <w:t xml:space="preserve"> repair strategy;</w:t>
      </w:r>
    </w:p>
    <w:p w14:paraId="042F7659" w14:textId="7727FCB7" w:rsidR="00E5290B" w:rsidRPr="00B31F37" w:rsidRDefault="00602196" w:rsidP="00395084">
      <w:pPr>
        <w:pStyle w:val="ListParagraph"/>
        <w:numPr>
          <w:ilvl w:val="0"/>
          <w:numId w:val="3"/>
        </w:numPr>
        <w:ind w:right="-540"/>
        <w:jc w:val="both"/>
      </w:pPr>
      <w:r>
        <w:t>Design strategic windbreak zones and their</w:t>
      </w:r>
      <w:r w:rsidR="00E5290B" w:rsidRPr="00B31F37">
        <w:t xml:space="preserve"> arrangement</w:t>
      </w:r>
      <w:r w:rsidR="004D16F6">
        <w:t>;</w:t>
      </w:r>
    </w:p>
    <w:p w14:paraId="330BBDBD" w14:textId="0F75176D" w:rsidR="0002180F" w:rsidRPr="00B31F37" w:rsidRDefault="0002180F" w:rsidP="00395084">
      <w:pPr>
        <w:pStyle w:val="ListParagraph"/>
        <w:numPr>
          <w:ilvl w:val="0"/>
          <w:numId w:val="3"/>
        </w:numPr>
        <w:ind w:right="-540"/>
        <w:jc w:val="both"/>
      </w:pPr>
      <w:r w:rsidRPr="00B31F37">
        <w:t xml:space="preserve">Develop </w:t>
      </w:r>
      <w:r w:rsidR="00D021F0">
        <w:t xml:space="preserve">an </w:t>
      </w:r>
      <w:r w:rsidRPr="00B31F37">
        <w:t>up</w:t>
      </w:r>
      <w:r w:rsidR="007E724D">
        <w:t>-</w:t>
      </w:r>
      <w:r w:rsidRPr="00B31F37">
        <w:t xml:space="preserve">lighting </w:t>
      </w:r>
      <w:r w:rsidR="00D021F0">
        <w:t xml:space="preserve">and lighting </w:t>
      </w:r>
      <w:r w:rsidRPr="00B31F37">
        <w:t>strategy</w:t>
      </w:r>
      <w:r w:rsidR="00D021F0">
        <w:t xml:space="preserve"> and placement for roads, sidewalks,</w:t>
      </w:r>
      <w:r w:rsidR="00514C5E" w:rsidRPr="00B31F37">
        <w:t xml:space="preserve"> </w:t>
      </w:r>
      <w:r w:rsidR="0096261E">
        <w:t>roadside</w:t>
      </w:r>
      <w:r w:rsidR="00D021F0">
        <w:t>,</w:t>
      </w:r>
      <w:r w:rsidR="00514C5E" w:rsidRPr="00B31F37">
        <w:t xml:space="preserve"> parking areas</w:t>
      </w:r>
      <w:r w:rsidR="00D021F0">
        <w:t>,</w:t>
      </w:r>
      <w:r w:rsidR="00514C5E" w:rsidRPr="00B31F37">
        <w:t xml:space="preserve"> roadside areas</w:t>
      </w:r>
      <w:r w:rsidR="00D021F0">
        <w:t>,</w:t>
      </w:r>
      <w:r w:rsidR="00514C5E" w:rsidRPr="00B31F37">
        <w:t xml:space="preserve"> walkways</w:t>
      </w:r>
      <w:r w:rsidR="00D021F0">
        <w:t>, etc</w:t>
      </w:r>
      <w:r w:rsidR="00982D8C">
        <w:t>.</w:t>
      </w:r>
      <w:r w:rsidR="00514C5E" w:rsidRPr="00B31F37">
        <w:t>;</w:t>
      </w:r>
    </w:p>
    <w:p w14:paraId="3A9DA88D" w14:textId="17DD399C" w:rsidR="00675278" w:rsidRPr="00BB5282" w:rsidRDefault="0002180F" w:rsidP="0002180F">
      <w:pPr>
        <w:pStyle w:val="ListParagraph"/>
        <w:numPr>
          <w:ilvl w:val="0"/>
          <w:numId w:val="3"/>
        </w:numPr>
        <w:ind w:right="-540"/>
        <w:jc w:val="both"/>
      </w:pPr>
      <w:r w:rsidRPr="00B31F37">
        <w:t>Develop street light design;</w:t>
      </w:r>
    </w:p>
    <w:p w14:paraId="6C6F7D07" w14:textId="72A8A1DF" w:rsidR="00A94F73" w:rsidRPr="004E49B5" w:rsidRDefault="00BB5282" w:rsidP="00395084">
      <w:pPr>
        <w:pStyle w:val="Heading1"/>
        <w:numPr>
          <w:ilvl w:val="0"/>
          <w:numId w:val="1"/>
        </w:numPr>
      </w:pPr>
      <w:r>
        <w:t>Redesign and update</w:t>
      </w:r>
      <w:r w:rsidR="002655D4">
        <w:t xml:space="preserve"> </w:t>
      </w:r>
      <w:r w:rsidR="00A94F73" w:rsidRPr="004E49B5">
        <w:t xml:space="preserve">of existing </w:t>
      </w:r>
      <w:r w:rsidR="00A94F73">
        <w:t xml:space="preserve">utility </w:t>
      </w:r>
      <w:r w:rsidR="00781048">
        <w:t xml:space="preserve">and communication </w:t>
      </w:r>
      <w:r w:rsidR="00A94F73">
        <w:t xml:space="preserve">network for </w:t>
      </w:r>
      <w:r w:rsidR="007A4645">
        <w:t xml:space="preserve">the </w:t>
      </w:r>
      <w:r w:rsidR="00A94F73">
        <w:t xml:space="preserve">entire C2 sector </w:t>
      </w:r>
    </w:p>
    <w:p w14:paraId="30DC1EB4" w14:textId="77777777" w:rsidR="00485639" w:rsidRDefault="00485639" w:rsidP="00D403CB">
      <w:pPr>
        <w:ind w:right="-540"/>
        <w:rPr>
          <w:sz w:val="24"/>
          <w:szCs w:val="24"/>
        </w:rPr>
      </w:pPr>
    </w:p>
    <w:p w14:paraId="2B1A3AD6" w14:textId="2F3517B4" w:rsidR="005870C7" w:rsidRDefault="005870C7" w:rsidP="00395084">
      <w:pPr>
        <w:pStyle w:val="ListParagraph"/>
        <w:numPr>
          <w:ilvl w:val="0"/>
          <w:numId w:val="4"/>
        </w:numPr>
        <w:ind w:right="-540"/>
        <w:jc w:val="both"/>
      </w:pPr>
      <w:r>
        <w:t xml:space="preserve">Assess existing network schemes and </w:t>
      </w:r>
      <w:r w:rsidR="00C656B0">
        <w:t>available</w:t>
      </w:r>
      <w:r>
        <w:t xml:space="preserve"> network</w:t>
      </w:r>
      <w:r w:rsidR="00C656B0">
        <w:t xml:space="preserve"> loads for connecting </w:t>
      </w:r>
      <w:r w:rsidR="00E759EC">
        <w:t xml:space="preserve">the </w:t>
      </w:r>
      <w:r w:rsidR="00C656B0">
        <w:t>C2 sector;</w:t>
      </w:r>
    </w:p>
    <w:p w14:paraId="24D71722" w14:textId="20BACECB" w:rsidR="006B07FB" w:rsidRPr="00B31F37" w:rsidRDefault="0002180F" w:rsidP="00395084">
      <w:pPr>
        <w:pStyle w:val="ListParagraph"/>
        <w:numPr>
          <w:ilvl w:val="0"/>
          <w:numId w:val="4"/>
        </w:numPr>
        <w:ind w:right="-540"/>
        <w:jc w:val="both"/>
      </w:pPr>
      <w:r w:rsidRPr="00B31F37">
        <w:t>Develop s</w:t>
      </w:r>
      <w:r w:rsidR="006B07FB" w:rsidRPr="00B31F37">
        <w:t>torm</w:t>
      </w:r>
      <w:r w:rsidR="00BB5282">
        <w:t xml:space="preserve"> and rain</w:t>
      </w:r>
      <w:r w:rsidR="006B07FB" w:rsidRPr="00B31F37">
        <w:t>water management</w:t>
      </w:r>
      <w:r w:rsidR="00796C82">
        <w:t xml:space="preserve"> systems and</w:t>
      </w:r>
      <w:r w:rsidR="006B07FB" w:rsidRPr="00B31F37">
        <w:t xml:space="preserve"> strategies</w:t>
      </w:r>
      <w:r w:rsidR="005339C4">
        <w:t xml:space="preserve"> (this should include temporary rainwater and drainage management systems, to operate during </w:t>
      </w:r>
      <w:r w:rsidR="00CB5989">
        <w:t xml:space="preserve">the </w:t>
      </w:r>
      <w:r w:rsidR="005339C4">
        <w:t>construction process</w:t>
      </w:r>
      <w:r w:rsidR="00573909">
        <w:t xml:space="preserve"> and work with temporary asphalt road covers</w:t>
      </w:r>
      <w:r w:rsidR="005339C4">
        <w:t>)</w:t>
      </w:r>
      <w:r w:rsidRPr="00B31F37">
        <w:t>;</w:t>
      </w:r>
      <w:r w:rsidR="006B07FB" w:rsidRPr="00B31F37">
        <w:t xml:space="preserve">  </w:t>
      </w:r>
    </w:p>
    <w:p w14:paraId="6A9F379C" w14:textId="2C7DB084" w:rsidR="006B07FB" w:rsidRPr="00B31F37" w:rsidRDefault="0002180F" w:rsidP="00395084">
      <w:pPr>
        <w:pStyle w:val="ListParagraph"/>
        <w:numPr>
          <w:ilvl w:val="0"/>
          <w:numId w:val="4"/>
        </w:numPr>
        <w:ind w:right="-540"/>
        <w:jc w:val="both"/>
      </w:pPr>
      <w:r w:rsidRPr="00B31F37">
        <w:t xml:space="preserve">Develop </w:t>
      </w:r>
      <w:r w:rsidR="001542B6">
        <w:t xml:space="preserve">sewage and </w:t>
      </w:r>
      <w:r w:rsidRPr="00B31F37">
        <w:t>s</w:t>
      </w:r>
      <w:r w:rsidR="006B07FB" w:rsidRPr="00B31F37">
        <w:t xml:space="preserve">ewerage water management </w:t>
      </w:r>
      <w:r w:rsidR="00796C82">
        <w:t xml:space="preserve">systems and </w:t>
      </w:r>
      <w:r w:rsidR="006B07FB" w:rsidRPr="00B31F37">
        <w:t>strategies</w:t>
      </w:r>
      <w:r w:rsidRPr="00B31F37">
        <w:t>;</w:t>
      </w:r>
      <w:r w:rsidR="006B07FB" w:rsidRPr="00B31F37">
        <w:t xml:space="preserve"> </w:t>
      </w:r>
    </w:p>
    <w:p w14:paraId="792547B7" w14:textId="1F617E83" w:rsidR="006B07FB" w:rsidRPr="00B31F37" w:rsidRDefault="00DF2DD8" w:rsidP="00395084">
      <w:pPr>
        <w:pStyle w:val="ListParagraph"/>
        <w:numPr>
          <w:ilvl w:val="0"/>
          <w:numId w:val="4"/>
        </w:numPr>
        <w:ind w:right="-540"/>
        <w:jc w:val="both"/>
      </w:pPr>
      <w:r>
        <w:t>Designate a</w:t>
      </w:r>
      <w:r w:rsidR="0002180F" w:rsidRPr="00B31F37">
        <w:t xml:space="preserve"> special plot</w:t>
      </w:r>
      <w:r w:rsidR="00AF6224">
        <w:t>(s)</w:t>
      </w:r>
      <w:r w:rsidR="0002180F" w:rsidRPr="00B31F37">
        <w:t xml:space="preserve"> </w:t>
      </w:r>
      <w:r w:rsidR="0015425B">
        <w:t>and design</w:t>
      </w:r>
      <w:r w:rsidR="0002180F" w:rsidRPr="00B31F37">
        <w:t xml:space="preserve"> </w:t>
      </w:r>
      <w:r w:rsidR="006B07FB" w:rsidRPr="00B31F37">
        <w:t xml:space="preserve">pump </w:t>
      </w:r>
      <w:r w:rsidR="0002180F" w:rsidRPr="00B31F37">
        <w:t xml:space="preserve">stations </w:t>
      </w:r>
      <w:r w:rsidR="00DE4601">
        <w:t xml:space="preserve">for </w:t>
      </w:r>
      <w:r w:rsidR="00066DBB">
        <w:t>any</w:t>
      </w:r>
      <w:r w:rsidR="005B22B0">
        <w:t xml:space="preserve"> network</w:t>
      </w:r>
      <w:r w:rsidR="00066DBB">
        <w:t xml:space="preserve"> system that requires pumping </w:t>
      </w:r>
      <w:r w:rsidR="0002180F" w:rsidRPr="00B31F37">
        <w:t>(</w:t>
      </w:r>
      <w:r w:rsidR="00920DBE">
        <w:t>el. Power generators for pumps must be considered for power outages</w:t>
      </w:r>
      <w:r w:rsidR="0002180F" w:rsidRPr="00B31F37">
        <w:t xml:space="preserve">); </w:t>
      </w:r>
    </w:p>
    <w:p w14:paraId="4D607BE0" w14:textId="0DCB42E3" w:rsidR="00514C5E" w:rsidRPr="00B31F37" w:rsidRDefault="00514C5E" w:rsidP="00395084">
      <w:pPr>
        <w:pStyle w:val="ListParagraph"/>
        <w:numPr>
          <w:ilvl w:val="0"/>
          <w:numId w:val="4"/>
        </w:numPr>
        <w:ind w:right="-540"/>
        <w:jc w:val="both"/>
      </w:pPr>
      <w:r w:rsidRPr="00B31F37">
        <w:t xml:space="preserve">Develop </w:t>
      </w:r>
      <w:r w:rsidR="00D509D1">
        <w:t xml:space="preserve">an </w:t>
      </w:r>
      <w:r w:rsidR="0060355C">
        <w:t xml:space="preserve">electrical network project and </w:t>
      </w:r>
      <w:r w:rsidR="00D509D1">
        <w:t xml:space="preserve">designate </w:t>
      </w:r>
      <w:r w:rsidR="007A4645">
        <w:t xml:space="preserve">a </w:t>
      </w:r>
      <w:r w:rsidRPr="00B31F37">
        <w:t>special plot</w:t>
      </w:r>
      <w:r w:rsidR="00AF6224">
        <w:t>(s)</w:t>
      </w:r>
      <w:r w:rsidRPr="00B31F37">
        <w:t xml:space="preserve"> for </w:t>
      </w:r>
      <w:r w:rsidR="00D509D1">
        <w:t>e</w:t>
      </w:r>
      <w:r w:rsidRPr="00B31F37">
        <w:t xml:space="preserve">l. cabinet allocation for </w:t>
      </w:r>
      <w:r w:rsidR="007A4645">
        <w:t xml:space="preserve">the </w:t>
      </w:r>
      <w:r w:rsidRPr="00B31F37">
        <w:t>entire area;</w:t>
      </w:r>
    </w:p>
    <w:p w14:paraId="5310E836" w14:textId="597F839B" w:rsidR="00514C5E" w:rsidRPr="00B31F37" w:rsidRDefault="008F28D8" w:rsidP="00395084">
      <w:pPr>
        <w:pStyle w:val="ListParagraph"/>
        <w:numPr>
          <w:ilvl w:val="0"/>
          <w:numId w:val="4"/>
        </w:numPr>
        <w:ind w:right="-540"/>
        <w:jc w:val="both"/>
      </w:pPr>
      <w:r>
        <w:t>Develop s</w:t>
      </w:r>
      <w:r w:rsidR="00514C5E" w:rsidRPr="00B31F37">
        <w:t>treet light</w:t>
      </w:r>
      <w:r w:rsidR="009B0846">
        <w:t xml:space="preserve"> and lamp post</w:t>
      </w:r>
      <w:r w:rsidR="00514C5E" w:rsidRPr="00B31F37">
        <w:t xml:space="preserve"> arrangement</w:t>
      </w:r>
      <w:r>
        <w:t>s</w:t>
      </w:r>
      <w:r w:rsidR="00514C5E" w:rsidRPr="00B31F37">
        <w:t>;</w:t>
      </w:r>
    </w:p>
    <w:p w14:paraId="7C713C0A" w14:textId="1B6D30A4" w:rsidR="00514C5E" w:rsidRPr="00B31F37" w:rsidRDefault="00AF6224" w:rsidP="00395084">
      <w:pPr>
        <w:pStyle w:val="ListParagraph"/>
        <w:numPr>
          <w:ilvl w:val="0"/>
          <w:numId w:val="4"/>
        </w:numPr>
        <w:ind w:right="-540"/>
        <w:jc w:val="both"/>
      </w:pPr>
      <w:r>
        <w:t>Designate</w:t>
      </w:r>
      <w:r w:rsidR="00514C5E" w:rsidRPr="00B31F37">
        <w:t xml:space="preserve"> </w:t>
      </w:r>
      <w:r w:rsidR="007A4645">
        <w:t>a</w:t>
      </w:r>
      <w:r w:rsidR="00DF2E3D">
        <w:t xml:space="preserve">n alternative </w:t>
      </w:r>
      <w:r w:rsidR="00514C5E" w:rsidRPr="00B31F37">
        <w:t>special plot</w:t>
      </w:r>
      <w:r>
        <w:t>(s)</w:t>
      </w:r>
      <w:r w:rsidR="00514C5E" w:rsidRPr="00B31F37">
        <w:t xml:space="preserve"> for el</w:t>
      </w:r>
      <w:r w:rsidR="00280349">
        <w:t>ectrical m</w:t>
      </w:r>
      <w:r w:rsidR="007C67ED">
        <w:t>e</w:t>
      </w:r>
      <w:r w:rsidR="00514C5E" w:rsidRPr="00B31F37">
        <w:t>ter</w:t>
      </w:r>
      <w:r w:rsidR="00280349">
        <w:t xml:space="preserve"> </w:t>
      </w:r>
      <w:r w:rsidR="00514C5E" w:rsidRPr="00B31F37">
        <w:t xml:space="preserve">allocation for </w:t>
      </w:r>
      <w:r w:rsidR="00280349">
        <w:t xml:space="preserve">all </w:t>
      </w:r>
      <w:r w:rsidR="00514C5E" w:rsidRPr="00B31F37">
        <w:t>residents;</w:t>
      </w:r>
    </w:p>
    <w:p w14:paraId="6F692039" w14:textId="3B0C495A" w:rsidR="00514C5E" w:rsidRPr="00B31F37" w:rsidRDefault="007366EC" w:rsidP="00395084">
      <w:pPr>
        <w:pStyle w:val="ListParagraph"/>
        <w:numPr>
          <w:ilvl w:val="0"/>
          <w:numId w:val="4"/>
        </w:numPr>
        <w:ind w:right="-540"/>
        <w:jc w:val="both"/>
      </w:pPr>
      <w:r>
        <w:t>Designate</w:t>
      </w:r>
      <w:r w:rsidR="0067736A">
        <w:t xml:space="preserve"> an alternative</w:t>
      </w:r>
      <w:r w:rsidRPr="00B31F37">
        <w:t xml:space="preserve"> </w:t>
      </w:r>
      <w:r w:rsidR="00514C5E" w:rsidRPr="00B31F37">
        <w:t>special plot</w:t>
      </w:r>
      <w:r>
        <w:t>(</w:t>
      </w:r>
      <w:r w:rsidR="00514C5E" w:rsidRPr="00B31F37">
        <w:t>s</w:t>
      </w:r>
      <w:r>
        <w:t>)</w:t>
      </w:r>
      <w:r w:rsidR="00514C5E" w:rsidRPr="00B31F37">
        <w:t xml:space="preserve"> for </w:t>
      </w:r>
      <w:r w:rsidR="002655D4" w:rsidRPr="00B31F37">
        <w:t>gas</w:t>
      </w:r>
      <w:r w:rsidR="00514C5E" w:rsidRPr="00B31F37">
        <w:t xml:space="preserve"> m</w:t>
      </w:r>
      <w:r w:rsidR="00280349">
        <w:t>e</w:t>
      </w:r>
      <w:r w:rsidR="00514C5E" w:rsidRPr="00B31F37">
        <w:t xml:space="preserve">ter allocation for </w:t>
      </w:r>
      <w:r w:rsidR="00280349">
        <w:t xml:space="preserve">all </w:t>
      </w:r>
      <w:r w:rsidR="00514C5E" w:rsidRPr="00B31F37">
        <w:t>residents;</w:t>
      </w:r>
    </w:p>
    <w:p w14:paraId="76824D89" w14:textId="768C9FD4" w:rsidR="00514C5E" w:rsidRDefault="00BF4D66" w:rsidP="00395084">
      <w:pPr>
        <w:pStyle w:val="ListParagraph"/>
        <w:numPr>
          <w:ilvl w:val="0"/>
          <w:numId w:val="4"/>
        </w:numPr>
        <w:ind w:right="-540"/>
        <w:jc w:val="both"/>
      </w:pPr>
      <w:r>
        <w:t>Redesign</w:t>
      </w:r>
      <w:r w:rsidR="00371B7F" w:rsidRPr="00B31F37">
        <w:t xml:space="preserve"> </w:t>
      </w:r>
      <w:r w:rsidR="004E3D4E">
        <w:t xml:space="preserve">a </w:t>
      </w:r>
      <w:r w:rsidR="00371B7F" w:rsidRPr="00B31F37">
        <w:t>f</w:t>
      </w:r>
      <w:r w:rsidR="00514C5E" w:rsidRPr="00B31F37">
        <w:t xml:space="preserve">ire safety </w:t>
      </w:r>
      <w:r w:rsidR="00B21F98">
        <w:t xml:space="preserve">and </w:t>
      </w:r>
      <w:r w:rsidR="00514C5E" w:rsidRPr="00B31F37">
        <w:t xml:space="preserve">hydrant network </w:t>
      </w:r>
      <w:r w:rsidR="00371B7F" w:rsidRPr="00B31F37">
        <w:t xml:space="preserve">for </w:t>
      </w:r>
      <w:r w:rsidR="004E3D4E">
        <w:t xml:space="preserve">the </w:t>
      </w:r>
      <w:r w:rsidR="00371B7F" w:rsidRPr="00B31F37">
        <w:t>entire area</w:t>
      </w:r>
      <w:r>
        <w:t xml:space="preserve"> (if necessary)</w:t>
      </w:r>
      <w:r w:rsidR="00514C5E" w:rsidRPr="00B31F37">
        <w:t>.</w:t>
      </w:r>
    </w:p>
    <w:p w14:paraId="7DE544E1" w14:textId="12E8A386" w:rsidR="00C86CF8" w:rsidRDefault="00C86CF8" w:rsidP="00C86CF8">
      <w:pPr>
        <w:pStyle w:val="ListParagraph"/>
        <w:numPr>
          <w:ilvl w:val="0"/>
          <w:numId w:val="4"/>
        </w:numPr>
        <w:jc w:val="both"/>
      </w:pPr>
      <w:r w:rsidRPr="00600D55">
        <w:t xml:space="preserve">Provide all network </w:t>
      </w:r>
      <w:r w:rsidR="00220889">
        <w:t xml:space="preserve">availability and </w:t>
      </w:r>
      <w:r w:rsidRPr="00600D55">
        <w:t>connection points from central network systems to individual land plots (plumbing, sewage, sewerage, drainage, irrigation, electricity, internet, etc.);</w:t>
      </w:r>
    </w:p>
    <w:p w14:paraId="03953E8E" w14:textId="03889519" w:rsidR="00BF0895" w:rsidRPr="00B31F37" w:rsidRDefault="00BF0895" w:rsidP="00C86CF8">
      <w:pPr>
        <w:pStyle w:val="ListParagraph"/>
        <w:numPr>
          <w:ilvl w:val="0"/>
          <w:numId w:val="4"/>
        </w:numPr>
        <w:jc w:val="both"/>
      </w:pPr>
      <w:r>
        <w:t>Provide updated</w:t>
      </w:r>
      <w:r w:rsidR="00910652">
        <w:t xml:space="preserve"> connection points, scheme and</w:t>
      </w:r>
      <w:r>
        <w:t xml:space="preserve"> load calculation and </w:t>
      </w:r>
      <w:r w:rsidR="00134C92">
        <w:t xml:space="preserve">for all network and their connection </w:t>
      </w:r>
      <w:r w:rsidR="002659DA">
        <w:t>to</w:t>
      </w:r>
      <w:r w:rsidR="00134C92">
        <w:t xml:space="preserve"> </w:t>
      </w:r>
      <w:r w:rsidR="00281600">
        <w:t xml:space="preserve">existing main networks </w:t>
      </w:r>
      <w:r w:rsidR="002659DA">
        <w:t xml:space="preserve">outside C2 </w:t>
      </w:r>
      <w:r w:rsidR="002659DA" w:rsidRPr="00600D55">
        <w:t>(plumbing, sewage, sewerage, drainage, irrigation, electricity, internet, etc.);</w:t>
      </w:r>
    </w:p>
    <w:p w14:paraId="46E18335" w14:textId="29606589" w:rsidR="00121D15" w:rsidRDefault="00121D15" w:rsidP="00121D15">
      <w:pPr>
        <w:ind w:right="-540"/>
        <w:rPr>
          <w:sz w:val="24"/>
          <w:szCs w:val="24"/>
        </w:rPr>
      </w:pPr>
    </w:p>
    <w:p w14:paraId="7223EEDD" w14:textId="678F9A08" w:rsidR="00121D15" w:rsidRDefault="00121D15" w:rsidP="00121D15">
      <w:pPr>
        <w:ind w:right="-540"/>
        <w:rPr>
          <w:sz w:val="24"/>
          <w:szCs w:val="24"/>
        </w:rPr>
      </w:pPr>
    </w:p>
    <w:p w14:paraId="0B150797" w14:textId="0A23891C" w:rsidR="00121D15" w:rsidRDefault="00121D15" w:rsidP="00121D15">
      <w:pPr>
        <w:ind w:right="-540"/>
        <w:rPr>
          <w:sz w:val="24"/>
          <w:szCs w:val="24"/>
        </w:rPr>
      </w:pPr>
    </w:p>
    <w:p w14:paraId="104F9B24" w14:textId="7D4A651E" w:rsidR="00303EEA" w:rsidRDefault="00303EEA" w:rsidP="00121D15">
      <w:pPr>
        <w:ind w:right="-540"/>
        <w:rPr>
          <w:sz w:val="24"/>
          <w:szCs w:val="24"/>
        </w:rPr>
      </w:pPr>
    </w:p>
    <w:p w14:paraId="2A161CEC" w14:textId="2D60484D" w:rsidR="00756FD5" w:rsidRDefault="00756FD5" w:rsidP="00121D15">
      <w:pPr>
        <w:ind w:right="-540"/>
        <w:rPr>
          <w:sz w:val="24"/>
          <w:szCs w:val="24"/>
        </w:rPr>
      </w:pPr>
    </w:p>
    <w:p w14:paraId="39F2EAC6" w14:textId="77777777" w:rsidR="007F636B" w:rsidRDefault="007F636B" w:rsidP="007F636B">
      <w:pPr>
        <w:spacing w:before="220" w:after="220"/>
        <w:rPr>
          <w:rFonts w:ascii="Avenir" w:eastAsia="Avenir" w:hAnsi="Avenir" w:cs="Avenir"/>
          <w:color w:val="33475B"/>
          <w:sz w:val="27"/>
          <w:szCs w:val="27"/>
        </w:rPr>
      </w:pPr>
      <w:r>
        <w:rPr>
          <w:rFonts w:ascii="Avenir" w:eastAsia="Avenir" w:hAnsi="Avenir" w:cs="Avenir"/>
          <w:color w:val="33475B"/>
          <w:sz w:val="36"/>
          <w:szCs w:val="36"/>
        </w:rPr>
        <w:lastRenderedPageBreak/>
        <w:t>Target Deliverable Schedule</w:t>
      </w:r>
    </w:p>
    <w:tbl>
      <w:tblPr>
        <w:tblStyle w:val="TableGrid"/>
        <w:tblW w:w="0" w:type="auto"/>
        <w:tblLook w:val="04A0" w:firstRow="1" w:lastRow="0" w:firstColumn="1" w:lastColumn="0" w:noHBand="0" w:noVBand="1"/>
      </w:tblPr>
      <w:tblGrid>
        <w:gridCol w:w="397"/>
        <w:gridCol w:w="5555"/>
        <w:gridCol w:w="3240"/>
      </w:tblGrid>
      <w:tr w:rsidR="00D22716" w14:paraId="51ADB3F3" w14:textId="77777777" w:rsidTr="0048628D">
        <w:tc>
          <w:tcPr>
            <w:tcW w:w="5952" w:type="dxa"/>
            <w:gridSpan w:val="2"/>
            <w:tcBorders>
              <w:bottom w:val="single" w:sz="4" w:space="0" w:color="auto"/>
            </w:tcBorders>
            <w:shd w:val="clear" w:color="auto" w:fill="44546A" w:themeFill="text2"/>
          </w:tcPr>
          <w:p w14:paraId="689FDFFC" w14:textId="5BB29D1D" w:rsidR="009D1D08" w:rsidRPr="00B31F37" w:rsidRDefault="00D22716" w:rsidP="00EB581A">
            <w:pPr>
              <w:rPr>
                <w:b/>
                <w:bCs/>
                <w:color w:val="FFFFFF" w:themeColor="background1"/>
                <w:sz w:val="24"/>
                <w:szCs w:val="24"/>
              </w:rPr>
            </w:pPr>
            <w:r w:rsidRPr="00B31F37">
              <w:rPr>
                <w:b/>
                <w:bCs/>
                <w:color w:val="FFFFFF" w:themeColor="background1"/>
                <w:sz w:val="24"/>
                <w:szCs w:val="24"/>
              </w:rPr>
              <w:t>Phases:</w:t>
            </w:r>
          </w:p>
        </w:tc>
        <w:tc>
          <w:tcPr>
            <w:tcW w:w="3240" w:type="dxa"/>
            <w:tcBorders>
              <w:bottom w:val="single" w:sz="4" w:space="0" w:color="auto"/>
            </w:tcBorders>
            <w:shd w:val="clear" w:color="auto" w:fill="44546A" w:themeFill="text2"/>
          </w:tcPr>
          <w:p w14:paraId="463A9D34" w14:textId="620553DD" w:rsidR="00D22716" w:rsidRPr="00B31F37" w:rsidRDefault="00EB581A" w:rsidP="00EB581A">
            <w:pPr>
              <w:rPr>
                <w:b/>
                <w:bCs/>
                <w:color w:val="FFFFFF" w:themeColor="background1"/>
                <w:sz w:val="24"/>
                <w:szCs w:val="24"/>
              </w:rPr>
            </w:pPr>
            <w:r>
              <w:rPr>
                <w:b/>
                <w:bCs/>
                <w:color w:val="FFFFFF" w:themeColor="background1"/>
                <w:sz w:val="24"/>
                <w:szCs w:val="24"/>
              </w:rPr>
              <w:t>Schedule</w:t>
            </w:r>
            <w:r w:rsidR="00D22716" w:rsidRPr="00B31F37">
              <w:rPr>
                <w:b/>
                <w:bCs/>
                <w:color w:val="FFFFFF" w:themeColor="background1"/>
                <w:sz w:val="24"/>
                <w:szCs w:val="24"/>
              </w:rPr>
              <w:t>:</w:t>
            </w:r>
          </w:p>
        </w:tc>
      </w:tr>
      <w:tr w:rsidR="00EB581A" w14:paraId="3642BA24" w14:textId="77777777" w:rsidTr="00DF3A42">
        <w:trPr>
          <w:trHeight w:val="1035"/>
        </w:trPr>
        <w:tc>
          <w:tcPr>
            <w:tcW w:w="397" w:type="dxa"/>
            <w:vMerge w:val="restart"/>
            <w:tcBorders>
              <w:top w:val="single" w:sz="4" w:space="0" w:color="auto"/>
              <w:left w:val="single" w:sz="4" w:space="0" w:color="auto"/>
              <w:right w:val="single" w:sz="4" w:space="0" w:color="auto"/>
            </w:tcBorders>
          </w:tcPr>
          <w:p w14:paraId="293A7B15" w14:textId="77777777" w:rsidR="00EB581A" w:rsidRPr="00B31F37" w:rsidRDefault="00EB581A" w:rsidP="00273284">
            <w:pPr>
              <w:jc w:val="center"/>
            </w:pPr>
            <w:r w:rsidRPr="00B31F37">
              <w:t>I</w:t>
            </w:r>
          </w:p>
          <w:p w14:paraId="0FDD45E0" w14:textId="772D8B00" w:rsidR="00EB581A" w:rsidRPr="00B31F37" w:rsidRDefault="00EB581A" w:rsidP="00273284">
            <w:pPr>
              <w:jc w:val="center"/>
            </w:pPr>
          </w:p>
        </w:tc>
        <w:tc>
          <w:tcPr>
            <w:tcW w:w="5555" w:type="dxa"/>
            <w:tcBorders>
              <w:top w:val="single" w:sz="4" w:space="0" w:color="auto"/>
              <w:left w:val="single" w:sz="4" w:space="0" w:color="auto"/>
              <w:bottom w:val="single" w:sz="4" w:space="0" w:color="auto"/>
              <w:right w:val="single" w:sz="4" w:space="0" w:color="auto"/>
            </w:tcBorders>
          </w:tcPr>
          <w:p w14:paraId="05510968" w14:textId="77777777" w:rsidR="00EB581A" w:rsidRDefault="00EB581A" w:rsidP="00273284">
            <w:r w:rsidRPr="00B31F37">
              <w:t>Concept design development</w:t>
            </w:r>
            <w:r>
              <w:t>:</w:t>
            </w:r>
          </w:p>
          <w:p w14:paraId="5D7B5707" w14:textId="6BB0F940" w:rsidR="00EB581A" w:rsidRDefault="00EB581A" w:rsidP="00273284"/>
          <w:p w14:paraId="7F56F093" w14:textId="754E2513" w:rsidR="00EB581A" w:rsidRDefault="00EB581A" w:rsidP="00273284">
            <w:r>
              <w:t>Part I</w:t>
            </w:r>
          </w:p>
          <w:p w14:paraId="51F12E9B" w14:textId="714BC24B" w:rsidR="00EB581A" w:rsidRDefault="00EB581A" w:rsidP="0062197D">
            <w:pPr>
              <w:jc w:val="both"/>
              <w:rPr>
                <w:sz w:val="18"/>
                <w:szCs w:val="18"/>
              </w:rPr>
            </w:pPr>
            <w:r w:rsidRPr="0062197D">
              <w:rPr>
                <w:sz w:val="18"/>
                <w:szCs w:val="18"/>
              </w:rPr>
              <w:t xml:space="preserve">Assessment of existing project and site conditions, </w:t>
            </w:r>
            <w:r w:rsidR="000E5592">
              <w:rPr>
                <w:sz w:val="18"/>
                <w:szCs w:val="18"/>
              </w:rPr>
              <w:t xml:space="preserve">considering existing network systems and their loads for connecting the C2 </w:t>
            </w:r>
            <w:r w:rsidR="005870C7">
              <w:rPr>
                <w:sz w:val="18"/>
                <w:szCs w:val="18"/>
              </w:rPr>
              <w:t xml:space="preserve">networks and </w:t>
            </w:r>
            <w:r w:rsidRPr="0062197D">
              <w:rPr>
                <w:sz w:val="18"/>
                <w:szCs w:val="18"/>
              </w:rPr>
              <w:t>development of coherent design and action plan, and approval with the Client</w:t>
            </w:r>
          </w:p>
          <w:p w14:paraId="13F995C9" w14:textId="77777777" w:rsidR="00EB581A" w:rsidRDefault="00EB581A" w:rsidP="00EB581A">
            <w:pPr>
              <w:jc w:val="both"/>
            </w:pPr>
          </w:p>
          <w:p w14:paraId="6D0F5AA8" w14:textId="6A5B874B" w:rsidR="0008068E" w:rsidRDefault="0008068E" w:rsidP="00EB581A">
            <w:pPr>
              <w:jc w:val="both"/>
              <w:rPr>
                <w:sz w:val="18"/>
                <w:szCs w:val="18"/>
              </w:rPr>
            </w:pPr>
            <w:r w:rsidRPr="0008068E">
              <w:rPr>
                <w:sz w:val="18"/>
                <w:szCs w:val="18"/>
              </w:rPr>
              <w:t>Pro</w:t>
            </w:r>
            <w:r>
              <w:rPr>
                <w:sz w:val="18"/>
                <w:szCs w:val="18"/>
              </w:rPr>
              <w:t>vide</w:t>
            </w:r>
            <w:r w:rsidRPr="0008068E">
              <w:rPr>
                <w:sz w:val="18"/>
                <w:szCs w:val="18"/>
              </w:rPr>
              <w:t xml:space="preserve"> urgent design solutions, drawings</w:t>
            </w:r>
            <w:r w:rsidR="00F3351A">
              <w:rPr>
                <w:sz w:val="18"/>
                <w:szCs w:val="18"/>
              </w:rPr>
              <w:t>,</w:t>
            </w:r>
            <w:r w:rsidRPr="0008068E">
              <w:rPr>
                <w:sz w:val="18"/>
                <w:szCs w:val="18"/>
              </w:rPr>
              <w:t xml:space="preserve"> and recommendations to </w:t>
            </w:r>
            <w:r w:rsidR="00F3351A">
              <w:rPr>
                <w:sz w:val="18"/>
                <w:szCs w:val="18"/>
              </w:rPr>
              <w:t xml:space="preserve">the </w:t>
            </w:r>
            <w:r w:rsidRPr="0008068E">
              <w:rPr>
                <w:sz w:val="18"/>
                <w:szCs w:val="18"/>
              </w:rPr>
              <w:t xml:space="preserve">construction team, that </w:t>
            </w:r>
            <w:r w:rsidR="00F3351A" w:rsidRPr="00F3351A">
              <w:rPr>
                <w:sz w:val="18"/>
                <w:szCs w:val="18"/>
              </w:rPr>
              <w:t>might impair</w:t>
            </w:r>
            <w:r w:rsidR="00F3351A">
              <w:rPr>
                <w:sz w:val="18"/>
                <w:szCs w:val="18"/>
              </w:rPr>
              <w:t xml:space="preserve"> or delay</w:t>
            </w:r>
            <w:r w:rsidR="00F3351A" w:rsidRPr="00F3351A">
              <w:rPr>
                <w:sz w:val="18"/>
                <w:szCs w:val="18"/>
              </w:rPr>
              <w:t xml:space="preserve"> the construction process or future design development as part of th</w:t>
            </w:r>
            <w:r w:rsidR="00F3351A">
              <w:rPr>
                <w:sz w:val="18"/>
                <w:szCs w:val="18"/>
              </w:rPr>
              <w:t>e later stage of this</w:t>
            </w:r>
            <w:r w:rsidR="00F3351A" w:rsidRPr="00F3351A">
              <w:rPr>
                <w:sz w:val="18"/>
                <w:szCs w:val="18"/>
              </w:rPr>
              <w:t xml:space="preserve"> scope</w:t>
            </w:r>
            <w:r w:rsidR="00F3351A">
              <w:rPr>
                <w:sz w:val="18"/>
                <w:szCs w:val="18"/>
              </w:rPr>
              <w:t>.</w:t>
            </w:r>
          </w:p>
          <w:p w14:paraId="36CE58A0" w14:textId="64CED006" w:rsidR="00F3351A" w:rsidRPr="00B31F37" w:rsidRDefault="00F3351A" w:rsidP="00EB581A">
            <w:pPr>
              <w:jc w:val="both"/>
            </w:pPr>
          </w:p>
        </w:tc>
        <w:tc>
          <w:tcPr>
            <w:tcW w:w="3240" w:type="dxa"/>
            <w:tcBorders>
              <w:top w:val="single" w:sz="4" w:space="0" w:color="auto"/>
              <w:left w:val="single" w:sz="4" w:space="0" w:color="auto"/>
            </w:tcBorders>
          </w:tcPr>
          <w:p w14:paraId="4C64133C" w14:textId="386765B0" w:rsidR="00EB581A" w:rsidRPr="00B31F37" w:rsidRDefault="00B7385B" w:rsidP="00D22716">
            <w:r>
              <w:t>2</w:t>
            </w:r>
            <w:r w:rsidR="00EB581A">
              <w:t xml:space="preserve"> </w:t>
            </w:r>
            <w:r w:rsidR="00EB581A" w:rsidRPr="00B31F37">
              <w:t>w</w:t>
            </w:r>
            <w:r w:rsidR="00EB581A">
              <w:t>eeks</w:t>
            </w:r>
          </w:p>
        </w:tc>
      </w:tr>
      <w:tr w:rsidR="00EB581A" w14:paraId="5C02AE12" w14:textId="77777777" w:rsidTr="00CC3788">
        <w:trPr>
          <w:trHeight w:val="1385"/>
        </w:trPr>
        <w:tc>
          <w:tcPr>
            <w:tcW w:w="397" w:type="dxa"/>
            <w:vMerge/>
            <w:tcBorders>
              <w:left w:val="single" w:sz="4" w:space="0" w:color="auto"/>
              <w:bottom w:val="single" w:sz="4" w:space="0" w:color="auto"/>
              <w:right w:val="single" w:sz="4" w:space="0" w:color="auto"/>
            </w:tcBorders>
          </w:tcPr>
          <w:p w14:paraId="43AA6ACC" w14:textId="77777777" w:rsidR="00EB581A" w:rsidRPr="00B31F37" w:rsidRDefault="00EB581A" w:rsidP="00273284">
            <w:pPr>
              <w:jc w:val="center"/>
            </w:pPr>
          </w:p>
        </w:tc>
        <w:tc>
          <w:tcPr>
            <w:tcW w:w="5555" w:type="dxa"/>
            <w:tcBorders>
              <w:top w:val="single" w:sz="4" w:space="0" w:color="auto"/>
              <w:left w:val="single" w:sz="4" w:space="0" w:color="auto"/>
              <w:bottom w:val="single" w:sz="4" w:space="0" w:color="auto"/>
              <w:right w:val="single" w:sz="4" w:space="0" w:color="auto"/>
            </w:tcBorders>
          </w:tcPr>
          <w:p w14:paraId="7328C9F9" w14:textId="1CCF0634" w:rsidR="00EB581A" w:rsidRDefault="00EB581A" w:rsidP="00EB581A">
            <w:r>
              <w:t>Part II</w:t>
            </w:r>
          </w:p>
          <w:p w14:paraId="3F4F09CF" w14:textId="77777777" w:rsidR="00192BD6" w:rsidRDefault="00EB581A" w:rsidP="00EB581A">
            <w:pPr>
              <w:jc w:val="both"/>
              <w:rPr>
                <w:sz w:val="18"/>
                <w:szCs w:val="18"/>
              </w:rPr>
            </w:pPr>
            <w:r>
              <w:rPr>
                <w:sz w:val="18"/>
                <w:szCs w:val="18"/>
              </w:rPr>
              <w:t>Renewing and redesigning the urban plan, including</w:t>
            </w:r>
            <w:r w:rsidR="00192BD6">
              <w:rPr>
                <w:sz w:val="18"/>
                <w:szCs w:val="18"/>
              </w:rPr>
              <w:t>:</w:t>
            </w:r>
          </w:p>
          <w:p w14:paraId="620447D1" w14:textId="1178F3C2" w:rsidR="00D347F6" w:rsidRDefault="00C743BD" w:rsidP="00192BD6">
            <w:pPr>
              <w:pStyle w:val="ListParagraph"/>
              <w:numPr>
                <w:ilvl w:val="0"/>
                <w:numId w:val="13"/>
              </w:numPr>
              <w:jc w:val="both"/>
              <w:rPr>
                <w:sz w:val="18"/>
                <w:szCs w:val="18"/>
              </w:rPr>
            </w:pPr>
            <w:r>
              <w:rPr>
                <w:sz w:val="18"/>
                <w:szCs w:val="18"/>
              </w:rPr>
              <w:t>Addition of secondary roads and land plot access roads</w:t>
            </w:r>
          </w:p>
          <w:p w14:paraId="690F07A8" w14:textId="429F4E75" w:rsidR="00192BD6" w:rsidRDefault="00C743BD" w:rsidP="00192BD6">
            <w:pPr>
              <w:pStyle w:val="ListParagraph"/>
              <w:numPr>
                <w:ilvl w:val="0"/>
                <w:numId w:val="13"/>
              </w:numPr>
              <w:jc w:val="both"/>
              <w:rPr>
                <w:sz w:val="18"/>
                <w:szCs w:val="18"/>
              </w:rPr>
            </w:pPr>
            <w:r>
              <w:rPr>
                <w:sz w:val="18"/>
                <w:szCs w:val="18"/>
              </w:rPr>
              <w:t xml:space="preserve">Update of </w:t>
            </w:r>
            <w:r w:rsidR="00EB581A" w:rsidRPr="00192BD6">
              <w:rPr>
                <w:sz w:val="18"/>
                <w:szCs w:val="18"/>
              </w:rPr>
              <w:t>all the necessary drawings</w:t>
            </w:r>
            <w:r w:rsidR="00B7385B">
              <w:rPr>
                <w:sz w:val="18"/>
                <w:szCs w:val="18"/>
              </w:rPr>
              <w:t xml:space="preserve"> for roads, </w:t>
            </w:r>
            <w:r w:rsidR="00371C08">
              <w:rPr>
                <w:sz w:val="18"/>
                <w:szCs w:val="18"/>
              </w:rPr>
              <w:t xml:space="preserve">underground and above-ground </w:t>
            </w:r>
            <w:r w:rsidR="00B7385B">
              <w:rPr>
                <w:sz w:val="18"/>
                <w:szCs w:val="18"/>
              </w:rPr>
              <w:t>networks, buildings</w:t>
            </w:r>
            <w:r w:rsidR="00371C08">
              <w:rPr>
                <w:sz w:val="18"/>
                <w:szCs w:val="18"/>
              </w:rPr>
              <w:t xml:space="preserve"> (if any)</w:t>
            </w:r>
            <w:r w:rsidR="00B7385B">
              <w:rPr>
                <w:sz w:val="18"/>
                <w:szCs w:val="18"/>
              </w:rPr>
              <w:t>,</w:t>
            </w:r>
            <w:r w:rsidR="00F16C64">
              <w:rPr>
                <w:sz w:val="18"/>
                <w:szCs w:val="18"/>
              </w:rPr>
              <w:t xml:space="preserve"> signage, facilities, </w:t>
            </w:r>
            <w:r w:rsidR="00691C83">
              <w:rPr>
                <w:sz w:val="18"/>
                <w:szCs w:val="18"/>
              </w:rPr>
              <w:t>lighting,</w:t>
            </w:r>
            <w:r w:rsidR="00B7385B">
              <w:rPr>
                <w:sz w:val="18"/>
                <w:szCs w:val="18"/>
              </w:rPr>
              <w:t xml:space="preserve"> </w:t>
            </w:r>
            <w:proofErr w:type="spellStart"/>
            <w:r w:rsidR="00B7385B">
              <w:rPr>
                <w:sz w:val="18"/>
                <w:szCs w:val="18"/>
              </w:rPr>
              <w:t>etc</w:t>
            </w:r>
            <w:proofErr w:type="spellEnd"/>
            <w:r w:rsidR="00192BD6">
              <w:rPr>
                <w:sz w:val="18"/>
                <w:szCs w:val="18"/>
              </w:rPr>
              <w:t>;</w:t>
            </w:r>
          </w:p>
          <w:p w14:paraId="135D1089" w14:textId="1DBCE82F" w:rsidR="00C743BD" w:rsidRDefault="00C743BD" w:rsidP="00192BD6">
            <w:pPr>
              <w:pStyle w:val="ListParagraph"/>
              <w:numPr>
                <w:ilvl w:val="0"/>
                <w:numId w:val="13"/>
              </w:numPr>
              <w:jc w:val="both"/>
              <w:rPr>
                <w:sz w:val="18"/>
                <w:szCs w:val="18"/>
              </w:rPr>
            </w:pPr>
            <w:r>
              <w:rPr>
                <w:sz w:val="18"/>
                <w:szCs w:val="18"/>
              </w:rPr>
              <w:t>Addition and update f</w:t>
            </w:r>
            <w:r w:rsidR="00985CB9">
              <w:rPr>
                <w:sz w:val="18"/>
                <w:szCs w:val="18"/>
              </w:rPr>
              <w:t xml:space="preserve">or </w:t>
            </w:r>
            <w:r w:rsidR="00241EE7">
              <w:rPr>
                <w:sz w:val="18"/>
                <w:szCs w:val="18"/>
              </w:rPr>
              <w:t>all network connection points for land plots</w:t>
            </w:r>
          </w:p>
          <w:p w14:paraId="3EF8B3CD" w14:textId="73C0A0E5" w:rsidR="00174E58" w:rsidRDefault="00CC3788" w:rsidP="00192BD6">
            <w:pPr>
              <w:pStyle w:val="ListParagraph"/>
              <w:numPr>
                <w:ilvl w:val="0"/>
                <w:numId w:val="13"/>
              </w:numPr>
              <w:jc w:val="both"/>
              <w:rPr>
                <w:sz w:val="18"/>
                <w:szCs w:val="18"/>
              </w:rPr>
            </w:pPr>
            <w:r>
              <w:rPr>
                <w:sz w:val="18"/>
                <w:szCs w:val="18"/>
              </w:rPr>
              <w:t>land subdivision and registration drawings;</w:t>
            </w:r>
          </w:p>
          <w:p w14:paraId="37E48853" w14:textId="2D98F429" w:rsidR="006C0AB7" w:rsidRPr="006C0AB7" w:rsidRDefault="006C0AB7" w:rsidP="006C0AB7">
            <w:pPr>
              <w:pStyle w:val="ListParagraph"/>
              <w:numPr>
                <w:ilvl w:val="0"/>
                <w:numId w:val="13"/>
              </w:numPr>
              <w:jc w:val="both"/>
              <w:rPr>
                <w:sz w:val="18"/>
                <w:szCs w:val="18"/>
              </w:rPr>
            </w:pPr>
            <w:r>
              <w:rPr>
                <w:sz w:val="18"/>
                <w:szCs w:val="18"/>
              </w:rPr>
              <w:t>temporary rain and stormwater drainage system for construction works;</w:t>
            </w:r>
          </w:p>
          <w:p w14:paraId="2D212FEA" w14:textId="77777777" w:rsidR="0038197D" w:rsidRDefault="0038197D" w:rsidP="00192BD6">
            <w:pPr>
              <w:pStyle w:val="ListParagraph"/>
              <w:numPr>
                <w:ilvl w:val="0"/>
                <w:numId w:val="13"/>
              </w:numPr>
              <w:jc w:val="both"/>
              <w:rPr>
                <w:sz w:val="18"/>
                <w:szCs w:val="18"/>
              </w:rPr>
            </w:pPr>
            <w:r>
              <w:rPr>
                <w:sz w:val="18"/>
                <w:szCs w:val="18"/>
              </w:rPr>
              <w:t xml:space="preserve">material and item specifications and </w:t>
            </w:r>
            <w:r w:rsidR="00192BD6" w:rsidRPr="00192BD6">
              <w:rPr>
                <w:sz w:val="18"/>
                <w:szCs w:val="18"/>
              </w:rPr>
              <w:t>schedules</w:t>
            </w:r>
            <w:r>
              <w:rPr>
                <w:sz w:val="18"/>
                <w:szCs w:val="18"/>
              </w:rPr>
              <w:t>;</w:t>
            </w:r>
          </w:p>
          <w:p w14:paraId="3ED9CF8D" w14:textId="77777777" w:rsidR="0038197D" w:rsidRDefault="00EB581A" w:rsidP="00192BD6">
            <w:pPr>
              <w:pStyle w:val="ListParagraph"/>
              <w:numPr>
                <w:ilvl w:val="0"/>
                <w:numId w:val="13"/>
              </w:numPr>
              <w:jc w:val="both"/>
              <w:rPr>
                <w:sz w:val="18"/>
                <w:szCs w:val="18"/>
              </w:rPr>
            </w:pPr>
            <w:r w:rsidRPr="00192BD6">
              <w:rPr>
                <w:sz w:val="18"/>
                <w:szCs w:val="18"/>
              </w:rPr>
              <w:t>required calculations</w:t>
            </w:r>
            <w:r w:rsidR="0038197D">
              <w:rPr>
                <w:sz w:val="18"/>
                <w:szCs w:val="18"/>
              </w:rPr>
              <w:t>;</w:t>
            </w:r>
          </w:p>
          <w:p w14:paraId="33FDD321" w14:textId="77777777" w:rsidR="0069564B" w:rsidRDefault="00B7385B" w:rsidP="001261E9">
            <w:pPr>
              <w:pStyle w:val="ListParagraph"/>
              <w:numPr>
                <w:ilvl w:val="0"/>
                <w:numId w:val="13"/>
              </w:numPr>
              <w:jc w:val="both"/>
              <w:rPr>
                <w:sz w:val="18"/>
                <w:szCs w:val="18"/>
              </w:rPr>
            </w:pPr>
            <w:r>
              <w:rPr>
                <w:sz w:val="18"/>
                <w:szCs w:val="18"/>
              </w:rPr>
              <w:t>approval with the Client</w:t>
            </w:r>
          </w:p>
          <w:p w14:paraId="381253FD" w14:textId="77777777" w:rsidR="000C3660" w:rsidRDefault="000C3660" w:rsidP="000C3660">
            <w:pPr>
              <w:pStyle w:val="ListParagraph"/>
              <w:jc w:val="both"/>
              <w:rPr>
                <w:sz w:val="18"/>
                <w:szCs w:val="18"/>
              </w:rPr>
            </w:pPr>
          </w:p>
          <w:p w14:paraId="507ACEB1" w14:textId="71A4537A" w:rsidR="000C3660" w:rsidRDefault="000C3660" w:rsidP="000C3660">
            <w:pPr>
              <w:jc w:val="both"/>
              <w:rPr>
                <w:sz w:val="18"/>
                <w:szCs w:val="18"/>
              </w:rPr>
            </w:pPr>
            <w:r>
              <w:rPr>
                <w:sz w:val="18"/>
                <w:szCs w:val="18"/>
              </w:rPr>
              <w:t xml:space="preserve">Drawings based on changes made to the design that might impact the construction process or change the direction of ongoing construction works must be provided to the client </w:t>
            </w:r>
            <w:r w:rsidR="00C0258F">
              <w:rPr>
                <w:sz w:val="18"/>
                <w:szCs w:val="18"/>
              </w:rPr>
              <w:t xml:space="preserve">during </w:t>
            </w:r>
            <w:r w:rsidR="00C26AD3">
              <w:rPr>
                <w:sz w:val="18"/>
                <w:szCs w:val="18"/>
              </w:rPr>
              <w:t xml:space="preserve">the </w:t>
            </w:r>
            <w:r w:rsidR="00C0258F">
              <w:rPr>
                <w:sz w:val="18"/>
                <w:szCs w:val="18"/>
              </w:rPr>
              <w:t>design development phase.</w:t>
            </w:r>
          </w:p>
          <w:p w14:paraId="7BCFEC4C" w14:textId="2B53FF6D" w:rsidR="00C0258F" w:rsidRPr="000C3660" w:rsidRDefault="00C0258F" w:rsidP="000C3660">
            <w:pPr>
              <w:jc w:val="both"/>
              <w:rPr>
                <w:sz w:val="18"/>
                <w:szCs w:val="18"/>
              </w:rPr>
            </w:pPr>
          </w:p>
        </w:tc>
        <w:tc>
          <w:tcPr>
            <w:tcW w:w="3240" w:type="dxa"/>
            <w:tcBorders>
              <w:left w:val="single" w:sz="4" w:space="0" w:color="auto"/>
              <w:bottom w:val="single" w:sz="4" w:space="0" w:color="auto"/>
            </w:tcBorders>
          </w:tcPr>
          <w:p w14:paraId="72A917CB" w14:textId="66130C03" w:rsidR="00EB581A" w:rsidRDefault="00B7385B" w:rsidP="00D22716">
            <w:r>
              <w:t>4 weeks</w:t>
            </w:r>
          </w:p>
        </w:tc>
      </w:tr>
      <w:tr w:rsidR="006E5F6D" w14:paraId="2CC35511" w14:textId="77777777" w:rsidTr="002B4364">
        <w:trPr>
          <w:trHeight w:val="545"/>
        </w:trPr>
        <w:tc>
          <w:tcPr>
            <w:tcW w:w="397" w:type="dxa"/>
            <w:vMerge w:val="restart"/>
            <w:tcBorders>
              <w:top w:val="single" w:sz="4" w:space="0" w:color="auto"/>
              <w:left w:val="single" w:sz="4" w:space="0" w:color="auto"/>
              <w:right w:val="single" w:sz="4" w:space="0" w:color="auto"/>
            </w:tcBorders>
          </w:tcPr>
          <w:p w14:paraId="1F5710B8" w14:textId="77777777" w:rsidR="006E5F6D" w:rsidRPr="00B31F37" w:rsidRDefault="006E5F6D" w:rsidP="00273284">
            <w:pPr>
              <w:jc w:val="center"/>
            </w:pPr>
            <w:r w:rsidRPr="00B31F37">
              <w:t>II</w:t>
            </w:r>
          </w:p>
          <w:p w14:paraId="38EBCCA6" w14:textId="4390A6AD" w:rsidR="006E5F6D" w:rsidRPr="00B31F37" w:rsidRDefault="006E5F6D" w:rsidP="00273284">
            <w:pPr>
              <w:jc w:val="center"/>
            </w:pPr>
          </w:p>
        </w:tc>
        <w:tc>
          <w:tcPr>
            <w:tcW w:w="5555" w:type="dxa"/>
            <w:tcBorders>
              <w:top w:val="single" w:sz="4" w:space="0" w:color="auto"/>
              <w:left w:val="single" w:sz="4" w:space="0" w:color="auto"/>
              <w:bottom w:val="single" w:sz="4" w:space="0" w:color="auto"/>
              <w:right w:val="single" w:sz="4" w:space="0" w:color="auto"/>
            </w:tcBorders>
          </w:tcPr>
          <w:p w14:paraId="4C7B0AC5" w14:textId="67B600D2" w:rsidR="006E5F6D" w:rsidRDefault="006E5F6D" w:rsidP="00273284">
            <w:r>
              <w:t xml:space="preserve">Detailed </w:t>
            </w:r>
            <w:r w:rsidRPr="00B31F37">
              <w:t>design development</w:t>
            </w:r>
            <w:r>
              <w:t xml:space="preserve"> and </w:t>
            </w:r>
            <w:r w:rsidR="00281955">
              <w:t>updated</w:t>
            </w:r>
            <w:r w:rsidR="005D162E">
              <w:t xml:space="preserve"> Tender</w:t>
            </w:r>
            <w:r w:rsidR="00DA23E3">
              <w:t>*</w:t>
            </w:r>
            <w:r>
              <w:t xml:space="preserve"> package:</w:t>
            </w:r>
          </w:p>
          <w:p w14:paraId="06D5E166" w14:textId="77777777" w:rsidR="006E5F6D" w:rsidRDefault="006E5F6D" w:rsidP="006E5F6D"/>
          <w:p w14:paraId="2E455486" w14:textId="189DBCE4" w:rsidR="006E5F6D" w:rsidRDefault="006E5F6D" w:rsidP="006E5F6D">
            <w:r>
              <w:t>Part I</w:t>
            </w:r>
          </w:p>
          <w:p w14:paraId="47DA7D6D" w14:textId="659EB5B6" w:rsidR="005531B1" w:rsidRDefault="005E6018" w:rsidP="005E6018">
            <w:pPr>
              <w:jc w:val="both"/>
              <w:rPr>
                <w:sz w:val="18"/>
                <w:szCs w:val="18"/>
              </w:rPr>
            </w:pPr>
            <w:r w:rsidRPr="00781048">
              <w:rPr>
                <w:sz w:val="18"/>
                <w:szCs w:val="18"/>
              </w:rPr>
              <w:t>Detailed design</w:t>
            </w:r>
            <w:r>
              <w:rPr>
                <w:sz w:val="18"/>
                <w:szCs w:val="18"/>
              </w:rPr>
              <w:t xml:space="preserve"> and construction documents for all roads, networks,</w:t>
            </w:r>
            <w:r w:rsidRPr="00781048">
              <w:rPr>
                <w:sz w:val="18"/>
                <w:szCs w:val="18"/>
              </w:rPr>
              <w:t xml:space="preserve"> </w:t>
            </w:r>
            <w:r w:rsidR="00691C83">
              <w:rPr>
                <w:sz w:val="18"/>
                <w:szCs w:val="18"/>
              </w:rPr>
              <w:t xml:space="preserve">buildings </w:t>
            </w:r>
            <w:r w:rsidR="005D162E">
              <w:rPr>
                <w:sz w:val="18"/>
                <w:szCs w:val="18"/>
              </w:rPr>
              <w:t>and</w:t>
            </w:r>
            <w:r w:rsidR="00691C83">
              <w:rPr>
                <w:sz w:val="18"/>
                <w:szCs w:val="18"/>
              </w:rPr>
              <w:t xml:space="preserve"> </w:t>
            </w:r>
            <w:r w:rsidRPr="00781048">
              <w:rPr>
                <w:sz w:val="18"/>
                <w:szCs w:val="18"/>
              </w:rPr>
              <w:t>facilities</w:t>
            </w:r>
            <w:r w:rsidR="00F16C64">
              <w:rPr>
                <w:sz w:val="18"/>
                <w:szCs w:val="18"/>
              </w:rPr>
              <w:t xml:space="preserve">, </w:t>
            </w:r>
            <w:r w:rsidR="005531B1">
              <w:rPr>
                <w:sz w:val="18"/>
                <w:szCs w:val="18"/>
              </w:rPr>
              <w:t>and</w:t>
            </w:r>
            <w:r w:rsidR="00F16C64">
              <w:rPr>
                <w:sz w:val="18"/>
                <w:szCs w:val="18"/>
              </w:rPr>
              <w:t xml:space="preserve"> accessories</w:t>
            </w:r>
            <w:r w:rsidR="005531B1">
              <w:rPr>
                <w:sz w:val="18"/>
                <w:szCs w:val="18"/>
              </w:rPr>
              <w:t>, signage, lighting, etc.</w:t>
            </w:r>
            <w:r w:rsidRPr="00781048">
              <w:rPr>
                <w:sz w:val="18"/>
                <w:szCs w:val="18"/>
              </w:rPr>
              <w:t xml:space="preserve"> including</w:t>
            </w:r>
            <w:r w:rsidR="005531B1">
              <w:rPr>
                <w:sz w:val="18"/>
                <w:szCs w:val="18"/>
              </w:rPr>
              <w:t>:</w:t>
            </w:r>
          </w:p>
          <w:p w14:paraId="63480143" w14:textId="668FFB4C" w:rsidR="00A90EE2" w:rsidRDefault="005D162E" w:rsidP="005531B1">
            <w:pPr>
              <w:pStyle w:val="ListParagraph"/>
              <w:numPr>
                <w:ilvl w:val="0"/>
                <w:numId w:val="14"/>
              </w:numPr>
              <w:jc w:val="both"/>
              <w:rPr>
                <w:sz w:val="18"/>
                <w:szCs w:val="18"/>
              </w:rPr>
            </w:pPr>
            <w:r>
              <w:rPr>
                <w:sz w:val="18"/>
                <w:szCs w:val="18"/>
              </w:rPr>
              <w:t xml:space="preserve">updated </w:t>
            </w:r>
            <w:r w:rsidR="00A90EE2">
              <w:rPr>
                <w:sz w:val="18"/>
                <w:szCs w:val="18"/>
              </w:rPr>
              <w:t>detailed architectural and urban planning drawings</w:t>
            </w:r>
          </w:p>
          <w:p w14:paraId="4F794887" w14:textId="783A3318" w:rsidR="00382A25" w:rsidRDefault="00382A25" w:rsidP="005531B1">
            <w:pPr>
              <w:pStyle w:val="ListParagraph"/>
              <w:numPr>
                <w:ilvl w:val="0"/>
                <w:numId w:val="14"/>
              </w:numPr>
              <w:jc w:val="both"/>
              <w:rPr>
                <w:sz w:val="18"/>
                <w:szCs w:val="18"/>
              </w:rPr>
            </w:pPr>
            <w:r>
              <w:rPr>
                <w:sz w:val="18"/>
                <w:szCs w:val="18"/>
              </w:rPr>
              <w:t>updated GDG submission package</w:t>
            </w:r>
          </w:p>
          <w:p w14:paraId="6BC70758" w14:textId="05AEB31A" w:rsidR="0067736A" w:rsidRDefault="001E0031" w:rsidP="005531B1">
            <w:pPr>
              <w:pStyle w:val="ListParagraph"/>
              <w:numPr>
                <w:ilvl w:val="0"/>
                <w:numId w:val="14"/>
              </w:numPr>
              <w:jc w:val="both"/>
              <w:rPr>
                <w:sz w:val="18"/>
                <w:szCs w:val="18"/>
              </w:rPr>
            </w:pPr>
            <w:r>
              <w:rPr>
                <w:sz w:val="18"/>
                <w:szCs w:val="18"/>
              </w:rPr>
              <w:t>updated</w:t>
            </w:r>
            <w:r w:rsidR="003B59A1">
              <w:rPr>
                <w:sz w:val="18"/>
                <w:szCs w:val="18"/>
              </w:rPr>
              <w:t xml:space="preserve"> </w:t>
            </w:r>
            <w:r w:rsidR="0067736A">
              <w:rPr>
                <w:sz w:val="18"/>
                <w:szCs w:val="18"/>
              </w:rPr>
              <w:t>cadastral registrations drawings and servitu</w:t>
            </w:r>
            <w:r w:rsidR="00F3351A">
              <w:rPr>
                <w:sz w:val="18"/>
                <w:szCs w:val="18"/>
              </w:rPr>
              <w:t>d</w:t>
            </w:r>
            <w:r w:rsidR="0067736A">
              <w:rPr>
                <w:sz w:val="18"/>
                <w:szCs w:val="18"/>
              </w:rPr>
              <w:t>es as necessary for utilities and roads</w:t>
            </w:r>
          </w:p>
          <w:p w14:paraId="0D61D22D" w14:textId="2B79308B" w:rsidR="005531B1" w:rsidRDefault="005E6018" w:rsidP="005531B1">
            <w:pPr>
              <w:pStyle w:val="ListParagraph"/>
              <w:numPr>
                <w:ilvl w:val="0"/>
                <w:numId w:val="14"/>
              </w:numPr>
              <w:jc w:val="both"/>
              <w:rPr>
                <w:sz w:val="18"/>
                <w:szCs w:val="18"/>
              </w:rPr>
            </w:pPr>
            <w:r w:rsidRPr="005531B1">
              <w:rPr>
                <w:sz w:val="18"/>
                <w:szCs w:val="18"/>
              </w:rPr>
              <w:t xml:space="preserve">construction drawings, </w:t>
            </w:r>
            <w:r w:rsidR="005531B1">
              <w:rPr>
                <w:sz w:val="18"/>
                <w:szCs w:val="18"/>
              </w:rPr>
              <w:t>plans, sections, elevations, details</w:t>
            </w:r>
            <w:r w:rsidR="00DF6848">
              <w:rPr>
                <w:sz w:val="18"/>
                <w:szCs w:val="18"/>
              </w:rPr>
              <w:t xml:space="preserve">, </w:t>
            </w:r>
            <w:proofErr w:type="spellStart"/>
            <w:r w:rsidR="00DF6848">
              <w:rPr>
                <w:sz w:val="18"/>
                <w:szCs w:val="18"/>
              </w:rPr>
              <w:t>etc</w:t>
            </w:r>
            <w:proofErr w:type="spellEnd"/>
            <w:r w:rsidR="007A26A1">
              <w:rPr>
                <w:sz w:val="18"/>
                <w:szCs w:val="18"/>
              </w:rPr>
              <w:t xml:space="preserve"> (scales as necessary to allow detailing and dimensions as </w:t>
            </w:r>
            <w:r w:rsidR="008845A6">
              <w:rPr>
                <w:sz w:val="18"/>
                <w:szCs w:val="18"/>
              </w:rPr>
              <w:t>comprehensive as</w:t>
            </w:r>
            <w:r w:rsidR="007A26A1">
              <w:rPr>
                <w:sz w:val="18"/>
                <w:szCs w:val="18"/>
              </w:rPr>
              <w:t xml:space="preserve"> possible</w:t>
            </w:r>
            <w:r w:rsidR="00DF6848">
              <w:rPr>
                <w:sz w:val="18"/>
                <w:szCs w:val="18"/>
              </w:rPr>
              <w:t>);</w:t>
            </w:r>
          </w:p>
          <w:p w14:paraId="6629FC58" w14:textId="6645011D" w:rsidR="009514E2" w:rsidRDefault="00DF6848" w:rsidP="009514E2">
            <w:pPr>
              <w:pStyle w:val="ListParagraph"/>
              <w:numPr>
                <w:ilvl w:val="0"/>
                <w:numId w:val="14"/>
              </w:numPr>
              <w:jc w:val="both"/>
              <w:rPr>
                <w:sz w:val="18"/>
                <w:szCs w:val="18"/>
              </w:rPr>
            </w:pPr>
            <w:r>
              <w:rPr>
                <w:sz w:val="18"/>
                <w:szCs w:val="18"/>
              </w:rPr>
              <w:t xml:space="preserve">installation drawings and </w:t>
            </w:r>
            <w:r w:rsidR="009514E2">
              <w:rPr>
                <w:sz w:val="18"/>
                <w:szCs w:val="18"/>
              </w:rPr>
              <w:t>shop drawings;</w:t>
            </w:r>
          </w:p>
          <w:p w14:paraId="00489A9E" w14:textId="35797300" w:rsidR="009514E2" w:rsidRDefault="009514E2" w:rsidP="009514E2">
            <w:pPr>
              <w:pStyle w:val="ListParagraph"/>
              <w:numPr>
                <w:ilvl w:val="0"/>
                <w:numId w:val="14"/>
              </w:numPr>
              <w:jc w:val="both"/>
              <w:rPr>
                <w:sz w:val="18"/>
                <w:szCs w:val="18"/>
              </w:rPr>
            </w:pPr>
            <w:r>
              <w:rPr>
                <w:sz w:val="18"/>
                <w:szCs w:val="18"/>
              </w:rPr>
              <w:t>structural drawings (for foundations, reinforcement walls, etc.)</w:t>
            </w:r>
          </w:p>
          <w:p w14:paraId="0F3D8E69" w14:textId="3829BC32" w:rsidR="009514E2" w:rsidRDefault="009514E2" w:rsidP="009514E2">
            <w:pPr>
              <w:pStyle w:val="ListParagraph"/>
              <w:numPr>
                <w:ilvl w:val="0"/>
                <w:numId w:val="14"/>
              </w:numPr>
              <w:jc w:val="both"/>
              <w:rPr>
                <w:sz w:val="18"/>
                <w:szCs w:val="18"/>
              </w:rPr>
            </w:pPr>
            <w:r>
              <w:rPr>
                <w:sz w:val="18"/>
                <w:szCs w:val="18"/>
              </w:rPr>
              <w:t>vertical planning and engineering drawings;</w:t>
            </w:r>
          </w:p>
          <w:p w14:paraId="3425A19B" w14:textId="0836DB88" w:rsidR="009514E2" w:rsidRDefault="00985DB8" w:rsidP="009514E2">
            <w:pPr>
              <w:pStyle w:val="ListParagraph"/>
              <w:numPr>
                <w:ilvl w:val="0"/>
                <w:numId w:val="14"/>
              </w:numPr>
              <w:jc w:val="both"/>
              <w:rPr>
                <w:sz w:val="18"/>
                <w:szCs w:val="18"/>
              </w:rPr>
            </w:pPr>
            <w:r>
              <w:rPr>
                <w:sz w:val="18"/>
                <w:szCs w:val="18"/>
              </w:rPr>
              <w:t xml:space="preserve">all network and </w:t>
            </w:r>
            <w:r w:rsidR="00382A25">
              <w:rPr>
                <w:sz w:val="18"/>
                <w:szCs w:val="18"/>
              </w:rPr>
              <w:t xml:space="preserve">MEP </w:t>
            </w:r>
            <w:r>
              <w:rPr>
                <w:sz w:val="18"/>
                <w:szCs w:val="18"/>
              </w:rPr>
              <w:t xml:space="preserve">communication plans, </w:t>
            </w:r>
            <w:r w:rsidR="00C656B0">
              <w:rPr>
                <w:sz w:val="18"/>
                <w:szCs w:val="18"/>
              </w:rPr>
              <w:t xml:space="preserve">and </w:t>
            </w:r>
            <w:r>
              <w:rPr>
                <w:sz w:val="18"/>
                <w:szCs w:val="18"/>
              </w:rPr>
              <w:t>drawings (including installation drawings);</w:t>
            </w:r>
          </w:p>
          <w:p w14:paraId="56CAB009" w14:textId="30EF91BC" w:rsidR="00A45AC1" w:rsidRDefault="000E5592" w:rsidP="00A45AC1">
            <w:pPr>
              <w:pStyle w:val="ListParagraph"/>
              <w:numPr>
                <w:ilvl w:val="0"/>
                <w:numId w:val="14"/>
              </w:numPr>
              <w:jc w:val="both"/>
              <w:rPr>
                <w:sz w:val="18"/>
                <w:szCs w:val="18"/>
              </w:rPr>
            </w:pPr>
            <w:r>
              <w:rPr>
                <w:sz w:val="18"/>
                <w:szCs w:val="18"/>
              </w:rPr>
              <w:lastRenderedPageBreak/>
              <w:t>require</w:t>
            </w:r>
            <w:r w:rsidR="00C656B0">
              <w:rPr>
                <w:sz w:val="18"/>
                <w:szCs w:val="18"/>
              </w:rPr>
              <w:t>d</w:t>
            </w:r>
            <w:r>
              <w:rPr>
                <w:sz w:val="18"/>
                <w:szCs w:val="18"/>
              </w:rPr>
              <w:t xml:space="preserve"> calculation</w:t>
            </w:r>
            <w:r w:rsidR="00C656B0">
              <w:rPr>
                <w:sz w:val="18"/>
                <w:szCs w:val="18"/>
              </w:rPr>
              <w:t>s</w:t>
            </w:r>
            <w:r>
              <w:rPr>
                <w:sz w:val="18"/>
                <w:szCs w:val="18"/>
              </w:rPr>
              <w:t xml:space="preserve"> (incl. traffic analysis, </w:t>
            </w:r>
            <w:r w:rsidR="00C656B0">
              <w:rPr>
                <w:sz w:val="18"/>
                <w:szCs w:val="18"/>
              </w:rPr>
              <w:t xml:space="preserve">existing </w:t>
            </w:r>
            <w:r>
              <w:rPr>
                <w:sz w:val="18"/>
                <w:szCs w:val="18"/>
              </w:rPr>
              <w:t>network load cal</w:t>
            </w:r>
            <w:r w:rsidR="00C656B0">
              <w:rPr>
                <w:sz w:val="18"/>
                <w:szCs w:val="18"/>
              </w:rPr>
              <w:t>c</w:t>
            </w:r>
            <w:r>
              <w:rPr>
                <w:sz w:val="18"/>
                <w:szCs w:val="18"/>
              </w:rPr>
              <w:t xml:space="preserve">ulation, </w:t>
            </w:r>
            <w:r w:rsidR="002A7666">
              <w:rPr>
                <w:sz w:val="18"/>
                <w:szCs w:val="18"/>
              </w:rPr>
              <w:t>MEP</w:t>
            </w:r>
            <w:r w:rsidR="00881231">
              <w:rPr>
                <w:sz w:val="18"/>
                <w:szCs w:val="18"/>
              </w:rPr>
              <w:t xml:space="preserve"> calculations, </w:t>
            </w:r>
            <w:r w:rsidR="00A45AC1">
              <w:rPr>
                <w:sz w:val="18"/>
                <w:szCs w:val="18"/>
              </w:rPr>
              <w:t>etc.)</w:t>
            </w:r>
          </w:p>
          <w:p w14:paraId="2CC4A91F" w14:textId="77777777" w:rsidR="00A45AC1" w:rsidRDefault="005E6018" w:rsidP="00A45AC1">
            <w:pPr>
              <w:pStyle w:val="ListParagraph"/>
              <w:numPr>
                <w:ilvl w:val="0"/>
                <w:numId w:val="14"/>
              </w:numPr>
              <w:jc w:val="both"/>
              <w:rPr>
                <w:sz w:val="18"/>
                <w:szCs w:val="18"/>
              </w:rPr>
            </w:pPr>
            <w:r w:rsidRPr="00A45AC1">
              <w:rPr>
                <w:sz w:val="18"/>
                <w:szCs w:val="18"/>
              </w:rPr>
              <w:t>bill of quantities</w:t>
            </w:r>
            <w:r w:rsidR="00A45AC1">
              <w:rPr>
                <w:sz w:val="18"/>
                <w:szCs w:val="18"/>
              </w:rPr>
              <w:t>;</w:t>
            </w:r>
          </w:p>
          <w:p w14:paraId="061CC9A8" w14:textId="77777777" w:rsidR="00A90EE2" w:rsidRDefault="00A45AC1" w:rsidP="00A90EE2">
            <w:pPr>
              <w:pStyle w:val="ListParagraph"/>
              <w:numPr>
                <w:ilvl w:val="0"/>
                <w:numId w:val="14"/>
              </w:numPr>
              <w:jc w:val="both"/>
              <w:rPr>
                <w:sz w:val="18"/>
                <w:szCs w:val="18"/>
              </w:rPr>
            </w:pPr>
            <w:r>
              <w:rPr>
                <w:sz w:val="18"/>
                <w:szCs w:val="18"/>
              </w:rPr>
              <w:t xml:space="preserve">material </w:t>
            </w:r>
            <w:r w:rsidR="00A90EE2">
              <w:rPr>
                <w:sz w:val="18"/>
                <w:szCs w:val="18"/>
              </w:rPr>
              <w:t xml:space="preserve">and accessory </w:t>
            </w:r>
            <w:r>
              <w:rPr>
                <w:sz w:val="18"/>
                <w:szCs w:val="18"/>
              </w:rPr>
              <w:t>schedules and specifications;</w:t>
            </w:r>
          </w:p>
          <w:p w14:paraId="4916C06A" w14:textId="1B753F36" w:rsidR="006E5F6D" w:rsidRPr="00A90EE2" w:rsidRDefault="005E6018" w:rsidP="00A90EE2">
            <w:pPr>
              <w:pStyle w:val="ListParagraph"/>
              <w:numPr>
                <w:ilvl w:val="0"/>
                <w:numId w:val="14"/>
              </w:numPr>
              <w:jc w:val="both"/>
              <w:rPr>
                <w:sz w:val="18"/>
                <w:szCs w:val="18"/>
              </w:rPr>
            </w:pPr>
            <w:r w:rsidRPr="00A90EE2">
              <w:rPr>
                <w:sz w:val="18"/>
                <w:szCs w:val="18"/>
              </w:rPr>
              <w:t>cost estimates</w:t>
            </w:r>
            <w:r w:rsidR="00A90EE2">
              <w:rPr>
                <w:sz w:val="18"/>
                <w:szCs w:val="18"/>
              </w:rPr>
              <w:t>;</w:t>
            </w:r>
          </w:p>
        </w:tc>
        <w:tc>
          <w:tcPr>
            <w:tcW w:w="3240" w:type="dxa"/>
            <w:tcBorders>
              <w:top w:val="single" w:sz="4" w:space="0" w:color="auto"/>
              <w:left w:val="single" w:sz="4" w:space="0" w:color="auto"/>
            </w:tcBorders>
          </w:tcPr>
          <w:p w14:paraId="3B119664" w14:textId="4CFF19E6" w:rsidR="006E5F6D" w:rsidRPr="00B31F37" w:rsidRDefault="00281955" w:rsidP="00D22716">
            <w:r>
              <w:lastRenderedPageBreak/>
              <w:t>6</w:t>
            </w:r>
            <w:r w:rsidR="006E5F6D">
              <w:t xml:space="preserve"> weeks </w:t>
            </w:r>
            <w:r w:rsidR="006E5F6D" w:rsidRPr="003C7B95">
              <w:t>after the client’s approval of the Concept Design.</w:t>
            </w:r>
            <w:r w:rsidR="006E5F6D">
              <w:rPr>
                <w:sz w:val="24"/>
                <w:szCs w:val="24"/>
              </w:rPr>
              <w:t xml:space="preserve"> </w:t>
            </w:r>
          </w:p>
        </w:tc>
      </w:tr>
      <w:tr w:rsidR="006E5F6D" w14:paraId="304EAAD7" w14:textId="77777777" w:rsidTr="002B4364">
        <w:trPr>
          <w:trHeight w:val="545"/>
        </w:trPr>
        <w:tc>
          <w:tcPr>
            <w:tcW w:w="397" w:type="dxa"/>
            <w:vMerge/>
            <w:tcBorders>
              <w:left w:val="single" w:sz="4" w:space="0" w:color="auto"/>
              <w:bottom w:val="single" w:sz="4" w:space="0" w:color="auto"/>
              <w:right w:val="single" w:sz="4" w:space="0" w:color="auto"/>
            </w:tcBorders>
          </w:tcPr>
          <w:p w14:paraId="09EC4F93" w14:textId="77777777" w:rsidR="006E5F6D" w:rsidRPr="00B31F37" w:rsidRDefault="006E5F6D" w:rsidP="00273284">
            <w:pPr>
              <w:jc w:val="center"/>
            </w:pPr>
          </w:p>
        </w:tc>
        <w:tc>
          <w:tcPr>
            <w:tcW w:w="5555" w:type="dxa"/>
            <w:tcBorders>
              <w:top w:val="single" w:sz="4" w:space="0" w:color="auto"/>
              <w:left w:val="single" w:sz="4" w:space="0" w:color="auto"/>
              <w:bottom w:val="single" w:sz="4" w:space="0" w:color="auto"/>
              <w:right w:val="single" w:sz="4" w:space="0" w:color="auto"/>
            </w:tcBorders>
          </w:tcPr>
          <w:p w14:paraId="7B6BFDB6" w14:textId="5634CA17" w:rsidR="006E5F6D" w:rsidRDefault="006E5F6D" w:rsidP="006E5F6D">
            <w:r>
              <w:t>Part II</w:t>
            </w:r>
          </w:p>
          <w:p w14:paraId="7C06C9D0" w14:textId="6448E46F" w:rsidR="00A90EE2" w:rsidRDefault="00881231" w:rsidP="00382A25">
            <w:pPr>
              <w:jc w:val="both"/>
              <w:rPr>
                <w:sz w:val="18"/>
                <w:szCs w:val="18"/>
              </w:rPr>
            </w:pPr>
            <w:r>
              <w:rPr>
                <w:sz w:val="18"/>
                <w:szCs w:val="18"/>
              </w:rPr>
              <w:t>Update</w:t>
            </w:r>
            <w:r w:rsidR="00382A25">
              <w:rPr>
                <w:sz w:val="18"/>
                <w:szCs w:val="18"/>
              </w:rPr>
              <w:t xml:space="preserve"> Tender</w:t>
            </w:r>
            <w:r w:rsidR="00DA23E3">
              <w:rPr>
                <w:sz w:val="18"/>
                <w:szCs w:val="18"/>
              </w:rPr>
              <w:t>*</w:t>
            </w:r>
            <w:r w:rsidR="00382A25">
              <w:rPr>
                <w:sz w:val="18"/>
                <w:szCs w:val="18"/>
              </w:rPr>
              <w:t xml:space="preserve"> packages for procurement of </w:t>
            </w:r>
            <w:r>
              <w:rPr>
                <w:sz w:val="18"/>
                <w:szCs w:val="18"/>
              </w:rPr>
              <w:t xml:space="preserve">new </w:t>
            </w:r>
            <w:r w:rsidR="00382A25">
              <w:rPr>
                <w:sz w:val="18"/>
                <w:szCs w:val="18"/>
              </w:rPr>
              <w:t>construction works for all parts of detailed design and construction projects</w:t>
            </w:r>
            <w:r>
              <w:rPr>
                <w:sz w:val="18"/>
                <w:szCs w:val="18"/>
              </w:rPr>
              <w:t xml:space="preserve"> (which were not part of </w:t>
            </w:r>
            <w:r w:rsidR="002A7666">
              <w:rPr>
                <w:sz w:val="18"/>
                <w:szCs w:val="18"/>
              </w:rPr>
              <w:t xml:space="preserve">the </w:t>
            </w:r>
            <w:r>
              <w:rPr>
                <w:sz w:val="18"/>
                <w:szCs w:val="18"/>
              </w:rPr>
              <w:t xml:space="preserve">existing design </w:t>
            </w:r>
            <w:r w:rsidR="002A7666">
              <w:rPr>
                <w:sz w:val="18"/>
                <w:szCs w:val="18"/>
              </w:rPr>
              <w:t>package and were added, changed, or updated as part of this scope)</w:t>
            </w:r>
            <w:r w:rsidR="001E3224">
              <w:rPr>
                <w:sz w:val="18"/>
                <w:szCs w:val="18"/>
              </w:rPr>
              <w:t>.</w:t>
            </w:r>
          </w:p>
          <w:p w14:paraId="52AD6813" w14:textId="50C7F7C9" w:rsidR="007745D6" w:rsidRDefault="007745D6" w:rsidP="00382A25">
            <w:pPr>
              <w:jc w:val="both"/>
              <w:rPr>
                <w:sz w:val="18"/>
                <w:szCs w:val="18"/>
              </w:rPr>
            </w:pPr>
          </w:p>
          <w:p w14:paraId="2279B848" w14:textId="6806642B" w:rsidR="007745D6" w:rsidRPr="00382A25" w:rsidRDefault="007745D6" w:rsidP="00382A25">
            <w:pPr>
              <w:jc w:val="both"/>
              <w:rPr>
                <w:sz w:val="18"/>
                <w:szCs w:val="18"/>
              </w:rPr>
            </w:pPr>
            <w:r>
              <w:rPr>
                <w:sz w:val="18"/>
                <w:szCs w:val="18"/>
              </w:rPr>
              <w:t>Reconcile the</w:t>
            </w:r>
            <w:r w:rsidR="001E3224">
              <w:rPr>
                <w:sz w:val="18"/>
                <w:szCs w:val="18"/>
              </w:rPr>
              <w:t xml:space="preserve"> new</w:t>
            </w:r>
            <w:r>
              <w:rPr>
                <w:sz w:val="18"/>
                <w:szCs w:val="18"/>
              </w:rPr>
              <w:t xml:space="preserve"> tender package with existing </w:t>
            </w:r>
            <w:r w:rsidR="001E3224">
              <w:rPr>
                <w:sz w:val="18"/>
                <w:szCs w:val="18"/>
              </w:rPr>
              <w:t xml:space="preserve">(old) </w:t>
            </w:r>
            <w:r>
              <w:rPr>
                <w:sz w:val="18"/>
                <w:szCs w:val="18"/>
              </w:rPr>
              <w:t xml:space="preserve">tender documents and create new unified and complete set of </w:t>
            </w:r>
            <w:r w:rsidR="001E3224">
              <w:rPr>
                <w:sz w:val="18"/>
                <w:szCs w:val="18"/>
              </w:rPr>
              <w:t>drawings</w:t>
            </w:r>
            <w:r>
              <w:rPr>
                <w:sz w:val="18"/>
                <w:szCs w:val="18"/>
              </w:rPr>
              <w:t xml:space="preserve">, </w:t>
            </w:r>
            <w:proofErr w:type="spellStart"/>
            <w:r w:rsidR="001E3224">
              <w:rPr>
                <w:sz w:val="18"/>
                <w:szCs w:val="18"/>
              </w:rPr>
              <w:t>BoQ</w:t>
            </w:r>
            <w:r>
              <w:rPr>
                <w:sz w:val="18"/>
                <w:szCs w:val="18"/>
              </w:rPr>
              <w:t>s</w:t>
            </w:r>
            <w:proofErr w:type="spellEnd"/>
            <w:r>
              <w:rPr>
                <w:sz w:val="18"/>
                <w:szCs w:val="18"/>
              </w:rPr>
              <w:t xml:space="preserve">, cost estimations, </w:t>
            </w:r>
            <w:r w:rsidR="001E3224">
              <w:rPr>
                <w:sz w:val="18"/>
                <w:szCs w:val="18"/>
              </w:rPr>
              <w:t>calculations and set of all necessary construction drawings and documents.</w:t>
            </w:r>
          </w:p>
          <w:p w14:paraId="49B57AB1" w14:textId="77777777" w:rsidR="006E5F6D" w:rsidRDefault="006E5F6D" w:rsidP="005E6018">
            <w:pPr>
              <w:jc w:val="both"/>
            </w:pPr>
          </w:p>
        </w:tc>
        <w:tc>
          <w:tcPr>
            <w:tcW w:w="3240" w:type="dxa"/>
            <w:tcBorders>
              <w:left w:val="single" w:sz="4" w:space="0" w:color="auto"/>
              <w:bottom w:val="single" w:sz="4" w:space="0" w:color="auto"/>
            </w:tcBorders>
          </w:tcPr>
          <w:p w14:paraId="5230AC4B" w14:textId="35CE2826" w:rsidR="006E5F6D" w:rsidRPr="003C7B95" w:rsidRDefault="00164EA6" w:rsidP="00D22716">
            <w:r>
              <w:t>1</w:t>
            </w:r>
            <w:r w:rsidR="006E5F6D">
              <w:t xml:space="preserve"> week after </w:t>
            </w:r>
            <w:r w:rsidR="006E5F6D" w:rsidRPr="003C7B95">
              <w:t>the client’s approval of the Detailed Design.</w:t>
            </w:r>
          </w:p>
        </w:tc>
      </w:tr>
      <w:tr w:rsidR="0048628D" w14:paraId="0034C10C" w14:textId="77777777" w:rsidTr="001261E9">
        <w:trPr>
          <w:trHeight w:val="728"/>
        </w:trPr>
        <w:tc>
          <w:tcPr>
            <w:tcW w:w="397" w:type="dxa"/>
            <w:tcBorders>
              <w:top w:val="single" w:sz="4" w:space="0" w:color="auto"/>
              <w:left w:val="single" w:sz="4" w:space="0" w:color="auto"/>
              <w:bottom w:val="single" w:sz="4" w:space="0" w:color="auto"/>
              <w:right w:val="single" w:sz="4" w:space="0" w:color="auto"/>
            </w:tcBorders>
          </w:tcPr>
          <w:p w14:paraId="4635CEDB" w14:textId="77777777" w:rsidR="0048628D" w:rsidRPr="00B31F37" w:rsidRDefault="0048628D" w:rsidP="0048628D">
            <w:pPr>
              <w:jc w:val="center"/>
            </w:pPr>
            <w:r w:rsidRPr="00B31F37">
              <w:t>III</w:t>
            </w:r>
          </w:p>
          <w:p w14:paraId="5CA345BD" w14:textId="6A291C76" w:rsidR="0048628D" w:rsidRPr="00B31F37" w:rsidRDefault="0048628D" w:rsidP="0048628D">
            <w:pPr>
              <w:jc w:val="center"/>
            </w:pPr>
          </w:p>
        </w:tc>
        <w:tc>
          <w:tcPr>
            <w:tcW w:w="5555" w:type="dxa"/>
            <w:tcBorders>
              <w:top w:val="single" w:sz="4" w:space="0" w:color="auto"/>
              <w:left w:val="single" w:sz="4" w:space="0" w:color="auto"/>
              <w:bottom w:val="single" w:sz="4" w:space="0" w:color="auto"/>
              <w:right w:val="single" w:sz="4" w:space="0" w:color="auto"/>
            </w:tcBorders>
          </w:tcPr>
          <w:p w14:paraId="27AD04E2" w14:textId="027CBF2F" w:rsidR="0048628D" w:rsidRDefault="00212637" w:rsidP="0048628D">
            <w:r>
              <w:t>Authorial-</w:t>
            </w:r>
            <w:r w:rsidR="00C6231E">
              <w:t>T</w:t>
            </w:r>
            <w:r w:rsidR="0048628D" w:rsidRPr="00B31F37">
              <w:t>echnical supervision</w:t>
            </w:r>
            <w:r w:rsidR="00C6231E">
              <w:t>:</w:t>
            </w:r>
          </w:p>
          <w:p w14:paraId="7EB75852" w14:textId="160B94C7" w:rsidR="002502B1" w:rsidRPr="001261E9" w:rsidRDefault="00C6231E" w:rsidP="001261E9">
            <w:pPr>
              <w:jc w:val="both"/>
              <w:rPr>
                <w:sz w:val="18"/>
                <w:szCs w:val="18"/>
              </w:rPr>
            </w:pPr>
            <w:r w:rsidRPr="00C6231E">
              <w:rPr>
                <w:sz w:val="18"/>
                <w:szCs w:val="18"/>
              </w:rPr>
              <w:t xml:space="preserve">To ensure that </w:t>
            </w:r>
            <w:r w:rsidR="00B21F98">
              <w:rPr>
                <w:sz w:val="18"/>
                <w:szCs w:val="18"/>
              </w:rPr>
              <w:t xml:space="preserve">the </w:t>
            </w:r>
            <w:r w:rsidRPr="00C6231E">
              <w:rPr>
                <w:sz w:val="18"/>
                <w:szCs w:val="18"/>
              </w:rPr>
              <w:t>construction company complies with provided detailed design</w:t>
            </w:r>
            <w:r w:rsidR="00DA3FCE">
              <w:rPr>
                <w:sz w:val="18"/>
                <w:szCs w:val="18"/>
              </w:rPr>
              <w:t xml:space="preserve"> and documents.</w:t>
            </w:r>
          </w:p>
        </w:tc>
        <w:tc>
          <w:tcPr>
            <w:tcW w:w="3240" w:type="dxa"/>
            <w:tcBorders>
              <w:top w:val="single" w:sz="4" w:space="0" w:color="auto"/>
              <w:left w:val="single" w:sz="4" w:space="0" w:color="auto"/>
              <w:bottom w:val="single" w:sz="4" w:space="0" w:color="auto"/>
            </w:tcBorders>
          </w:tcPr>
          <w:p w14:paraId="4A2B7503" w14:textId="06892ADE" w:rsidR="008C47B4" w:rsidRPr="00B31F37" w:rsidRDefault="008C47B4" w:rsidP="0048628D">
            <w:r>
              <w:t>Commissioned separately by the Client</w:t>
            </w:r>
          </w:p>
        </w:tc>
      </w:tr>
    </w:tbl>
    <w:p w14:paraId="51C2C3EE" w14:textId="77777777" w:rsidR="00934DC3" w:rsidRDefault="00934DC3" w:rsidP="00934DC3"/>
    <w:p w14:paraId="4B8FE93B" w14:textId="38A93BB3" w:rsidR="007F636B" w:rsidRDefault="00DA23E3" w:rsidP="00934DC3">
      <w:r>
        <w:t xml:space="preserve">* </w:t>
      </w:r>
      <w:r w:rsidR="00306474">
        <w:t xml:space="preserve">As some stages of the construction process will be </w:t>
      </w:r>
      <w:r w:rsidR="002A7666">
        <w:t xml:space="preserve">already tendered out and </w:t>
      </w:r>
      <w:r w:rsidR="00306474">
        <w:t xml:space="preserve">ongoing </w:t>
      </w:r>
      <w:r w:rsidR="002A7666">
        <w:t xml:space="preserve">according to the existing design, the </w:t>
      </w:r>
      <w:r w:rsidR="006C0AB7">
        <w:t xml:space="preserve">new tender documents </w:t>
      </w:r>
      <w:r w:rsidR="002A7666">
        <w:t xml:space="preserve">which are part of this scope </w:t>
      </w:r>
      <w:r w:rsidR="006C0AB7">
        <w:t>will</w:t>
      </w:r>
      <w:r w:rsidR="002A7666">
        <w:t xml:space="preserve"> include updates, changes</w:t>
      </w:r>
      <w:r w:rsidR="008F2733">
        <w:t>,</w:t>
      </w:r>
      <w:r w:rsidR="002A7666">
        <w:t xml:space="preserve"> or </w:t>
      </w:r>
      <w:r w:rsidR="008F2733">
        <w:t xml:space="preserve">new additions, that were made to </w:t>
      </w:r>
      <w:r w:rsidR="004C0A89">
        <w:t xml:space="preserve">the </w:t>
      </w:r>
      <w:r w:rsidR="008F2733">
        <w:t>existing desig</w:t>
      </w:r>
      <w:r w:rsidR="004C0A89">
        <w:t>n</w:t>
      </w:r>
      <w:r w:rsidR="008F2733">
        <w:t xml:space="preserve"> project.</w:t>
      </w:r>
      <w:r w:rsidR="00DA3FCE">
        <w:t xml:space="preserve"> The new tender package should merge </w:t>
      </w:r>
      <w:r w:rsidR="00C35F86">
        <w:t>all the information that is unchanged from existing (old) tender package and create updated, unified and complete combined set of documents.</w:t>
      </w:r>
    </w:p>
    <w:p w14:paraId="30D90263" w14:textId="77777777" w:rsidR="007F636B" w:rsidRDefault="007F636B" w:rsidP="007F636B">
      <w:pPr>
        <w:spacing w:before="220" w:after="220"/>
        <w:rPr>
          <w:rFonts w:ascii="Avenir" w:eastAsia="Avenir" w:hAnsi="Avenir" w:cs="Avenir"/>
          <w:color w:val="33475B"/>
          <w:sz w:val="27"/>
          <w:szCs w:val="27"/>
        </w:rPr>
      </w:pPr>
    </w:p>
    <w:p w14:paraId="1D104230" w14:textId="7C556621" w:rsidR="0044098B" w:rsidRDefault="00571893" w:rsidP="007F636B">
      <w:pPr>
        <w:spacing w:before="220" w:after="220"/>
      </w:pPr>
      <w:r>
        <w:t>All deliverables should be provided in Georgian and English Languages. All drawings and specifications should be bilingual in Georgian and English.</w:t>
      </w:r>
    </w:p>
    <w:p w14:paraId="17856671" w14:textId="733BEF41" w:rsidR="00571893" w:rsidRDefault="00571893" w:rsidP="00571893">
      <w:pPr>
        <w:spacing w:before="220" w:after="220"/>
      </w:pPr>
      <w:r w:rsidRPr="00571893">
        <w:t>Deliverables will also include 1 CD with all documents in PDF file format with 300dpi resolution and DWG files including plans, elevations and sections.</w:t>
      </w:r>
    </w:p>
    <w:p w14:paraId="5D5686C6" w14:textId="0C24BA2B" w:rsidR="00571893" w:rsidRPr="00571893" w:rsidRDefault="00571893" w:rsidP="00571893">
      <w:pPr>
        <w:spacing w:before="220" w:after="220"/>
      </w:pPr>
      <w:proofErr w:type="spellStart"/>
      <w:r>
        <w:t>BoQs</w:t>
      </w:r>
      <w:proofErr w:type="spellEnd"/>
      <w:r>
        <w:t xml:space="preserve"> and other chart documents should be provided in Excel file format.</w:t>
      </w:r>
    </w:p>
    <w:p w14:paraId="73B7B339" w14:textId="77777777" w:rsidR="00571893" w:rsidRPr="00571893" w:rsidRDefault="00571893" w:rsidP="00571893">
      <w:pPr>
        <w:spacing w:before="220" w:after="220"/>
      </w:pPr>
      <w:r w:rsidRPr="00571893">
        <w:t xml:space="preserve">The Consultant must prepare all documents, drawings and design package data according to Georgian and Municipal laws and requirements, considering best international standards and practices. </w:t>
      </w:r>
    </w:p>
    <w:p w14:paraId="6963780F" w14:textId="77777777" w:rsidR="00571893" w:rsidRPr="00571893" w:rsidRDefault="00571893" w:rsidP="00571893">
      <w:pPr>
        <w:spacing w:before="220" w:after="220"/>
      </w:pPr>
      <w:r w:rsidRPr="00571893">
        <w:t>The Consultant should update submitted documents, drawings and design package according to Client’s comments or requirements from Municipality.</w:t>
      </w:r>
    </w:p>
    <w:p w14:paraId="33F078AE" w14:textId="3A6E9882" w:rsidR="00756FD5" w:rsidRDefault="00756FD5" w:rsidP="007F636B">
      <w:pPr>
        <w:spacing w:before="220" w:after="220"/>
      </w:pPr>
    </w:p>
    <w:p w14:paraId="3FDD7B28" w14:textId="2ECA95C2" w:rsidR="00756FD5" w:rsidRDefault="00756FD5" w:rsidP="007F636B">
      <w:pPr>
        <w:spacing w:before="220" w:after="220"/>
      </w:pPr>
    </w:p>
    <w:p w14:paraId="2CE0005B" w14:textId="77777777" w:rsidR="00756FD5" w:rsidRPr="00756FD5" w:rsidRDefault="00756FD5" w:rsidP="007F636B">
      <w:pPr>
        <w:spacing w:before="220" w:after="220"/>
        <w:rPr>
          <w:rFonts w:ascii="Avenir" w:eastAsia="Avenir" w:hAnsi="Avenir" w:cs="Avenir"/>
          <w:color w:val="33475B"/>
          <w:sz w:val="27"/>
          <w:szCs w:val="27"/>
        </w:rPr>
      </w:pPr>
    </w:p>
    <w:p w14:paraId="75BD1DBC" w14:textId="77777777" w:rsidR="00571893" w:rsidRDefault="00571893" w:rsidP="007F636B">
      <w:pPr>
        <w:spacing w:before="220" w:after="220"/>
        <w:rPr>
          <w:rFonts w:ascii="Avenir" w:eastAsia="Avenir" w:hAnsi="Avenir" w:cs="Avenir"/>
          <w:color w:val="33475B"/>
          <w:sz w:val="36"/>
          <w:szCs w:val="36"/>
        </w:rPr>
      </w:pPr>
    </w:p>
    <w:p w14:paraId="5E873EC9" w14:textId="102E0528" w:rsidR="007F636B" w:rsidRDefault="007F636B" w:rsidP="007F636B">
      <w:pPr>
        <w:spacing w:before="220" w:after="220"/>
        <w:rPr>
          <w:rFonts w:ascii="Avenir" w:eastAsia="Avenir" w:hAnsi="Avenir" w:cs="Avenir"/>
          <w:color w:val="33475B"/>
          <w:sz w:val="27"/>
          <w:szCs w:val="27"/>
        </w:rPr>
      </w:pPr>
      <w:r>
        <w:rPr>
          <w:rFonts w:ascii="Avenir" w:eastAsia="Avenir" w:hAnsi="Avenir" w:cs="Avenir"/>
          <w:color w:val="33475B"/>
          <w:sz w:val="36"/>
          <w:szCs w:val="36"/>
        </w:rPr>
        <w:lastRenderedPageBreak/>
        <w:t>Contact Information</w:t>
      </w:r>
    </w:p>
    <w:p w14:paraId="0CCDB7A3" w14:textId="07B81ECC" w:rsidR="007F636B" w:rsidRDefault="007F636B" w:rsidP="00732C2F">
      <w:r>
        <w:t>For questions or concerns connected to this RFP, we can be reached at:</w:t>
      </w:r>
    </w:p>
    <w:p w14:paraId="339BC497" w14:textId="77777777" w:rsidR="000E62C6" w:rsidRDefault="000E62C6" w:rsidP="004A1707">
      <w:pPr>
        <w:spacing w:before="220" w:after="220"/>
        <w:rPr>
          <w:rFonts w:eastAsia="Avenir" w:cstheme="minorHAnsi"/>
          <w:b/>
          <w:bCs/>
          <w:color w:val="33475B"/>
        </w:rPr>
      </w:pPr>
    </w:p>
    <w:p w14:paraId="66625590" w14:textId="5030CD49" w:rsidR="003E392C" w:rsidRPr="007D1147" w:rsidRDefault="003E392C" w:rsidP="003E392C">
      <w:pPr>
        <w:spacing w:before="220" w:after="220"/>
        <w:rPr>
          <w:rFonts w:eastAsia="Avenir" w:cstheme="minorHAnsi"/>
          <w:color w:val="33475B"/>
        </w:rPr>
      </w:pPr>
      <w:r>
        <w:rPr>
          <w:rFonts w:eastAsia="Avenir" w:cstheme="minorHAnsi"/>
          <w:b/>
          <w:bCs/>
          <w:color w:val="33475B"/>
        </w:rPr>
        <w:t>Aleksandre Okroshidze</w:t>
      </w:r>
      <w:r w:rsidRPr="007C3C25">
        <w:rPr>
          <w:rFonts w:eastAsia="Avenir" w:cstheme="minorHAnsi"/>
          <w:b/>
          <w:bCs/>
          <w:color w:val="33475B"/>
        </w:rPr>
        <w:br/>
      </w:r>
      <w:r>
        <w:rPr>
          <w:rFonts w:eastAsia="Avenir" w:cstheme="minorHAnsi"/>
          <w:color w:val="33475B"/>
          <w:sz w:val="20"/>
          <w:szCs w:val="20"/>
        </w:rPr>
        <w:t>Construction Director</w:t>
      </w:r>
    </w:p>
    <w:p w14:paraId="65795C43" w14:textId="3821BE19" w:rsidR="003E392C" w:rsidRDefault="003E392C" w:rsidP="003E392C">
      <w:pPr>
        <w:spacing w:before="220" w:after="220"/>
        <w:rPr>
          <w:sz w:val="28"/>
          <w:szCs w:val="28"/>
        </w:rPr>
      </w:pPr>
      <w:r w:rsidRPr="007C3C25">
        <w:rPr>
          <w:rFonts w:eastAsia="Avenir" w:cstheme="minorHAnsi"/>
          <w:color w:val="33475B"/>
          <w:sz w:val="20"/>
          <w:szCs w:val="20"/>
        </w:rPr>
        <w:t>M: +995 5</w:t>
      </w:r>
      <w:r>
        <w:rPr>
          <w:rFonts w:eastAsia="Avenir" w:cstheme="minorHAnsi"/>
          <w:color w:val="33475B"/>
          <w:sz w:val="20"/>
          <w:szCs w:val="20"/>
        </w:rPr>
        <w:t>95</w:t>
      </w:r>
      <w:r w:rsidRPr="007C3C25">
        <w:rPr>
          <w:rFonts w:eastAsia="Avenir" w:cstheme="minorHAnsi"/>
          <w:color w:val="33475B"/>
          <w:sz w:val="20"/>
          <w:szCs w:val="20"/>
        </w:rPr>
        <w:t xml:space="preserve"> </w:t>
      </w:r>
      <w:r>
        <w:rPr>
          <w:rFonts w:eastAsia="Avenir" w:cstheme="minorHAnsi"/>
          <w:color w:val="33475B"/>
          <w:sz w:val="20"/>
          <w:szCs w:val="20"/>
        </w:rPr>
        <w:t>129</w:t>
      </w:r>
      <w:r w:rsidRPr="007C3C25">
        <w:rPr>
          <w:rFonts w:eastAsia="Avenir" w:cstheme="minorHAnsi"/>
          <w:color w:val="33475B"/>
          <w:sz w:val="20"/>
          <w:szCs w:val="20"/>
        </w:rPr>
        <w:t xml:space="preserve"> </w:t>
      </w:r>
      <w:r>
        <w:rPr>
          <w:rFonts w:eastAsia="Avenir" w:cstheme="minorHAnsi"/>
          <w:color w:val="33475B"/>
          <w:sz w:val="20"/>
          <w:szCs w:val="20"/>
        </w:rPr>
        <w:t>977</w:t>
      </w:r>
      <w:r w:rsidRPr="007C3C25">
        <w:rPr>
          <w:rFonts w:eastAsia="Avenir" w:cstheme="minorHAnsi"/>
          <w:color w:val="33475B"/>
          <w:sz w:val="20"/>
          <w:szCs w:val="20"/>
        </w:rPr>
        <w:br/>
        <w:t>E</w:t>
      </w:r>
      <w:r>
        <w:rPr>
          <w:rFonts w:eastAsia="Avenir" w:cstheme="minorHAnsi"/>
          <w:color w:val="33475B"/>
          <w:sz w:val="20"/>
          <w:szCs w:val="20"/>
        </w:rPr>
        <w:t>:</w:t>
      </w:r>
      <w:r w:rsidRPr="003E392C">
        <w:t xml:space="preserve"> </w:t>
      </w:r>
      <w:hyperlink r:id="rId8" w:history="1">
        <w:r w:rsidRPr="005C4061">
          <w:rPr>
            <w:rStyle w:val="Hyperlink"/>
            <w:rFonts w:eastAsia="Avenir" w:cstheme="minorHAnsi"/>
            <w:sz w:val="20"/>
            <w:szCs w:val="20"/>
          </w:rPr>
          <w:t>aleksandre.okroshidze@tbilisihills.com</w:t>
        </w:r>
      </w:hyperlink>
      <w:r>
        <w:rPr>
          <w:rFonts w:eastAsia="Avenir" w:cstheme="minorHAnsi"/>
          <w:color w:val="33475B"/>
          <w:sz w:val="20"/>
          <w:szCs w:val="20"/>
        </w:rPr>
        <w:t xml:space="preserve"> </w:t>
      </w:r>
    </w:p>
    <w:p w14:paraId="4EA8C4C2" w14:textId="77777777" w:rsidR="00F94683" w:rsidRDefault="00F94683" w:rsidP="00F94683">
      <w:pPr>
        <w:spacing w:before="220" w:after="220"/>
        <w:rPr>
          <w:rFonts w:eastAsia="Avenir" w:cstheme="minorHAnsi"/>
          <w:b/>
          <w:bCs/>
          <w:color w:val="33475B"/>
        </w:rPr>
      </w:pPr>
    </w:p>
    <w:p w14:paraId="517E432F" w14:textId="4932B95D" w:rsidR="00F94683" w:rsidRPr="007D1147" w:rsidRDefault="00F94683" w:rsidP="00F94683">
      <w:pPr>
        <w:spacing w:before="220" w:after="220"/>
        <w:rPr>
          <w:rFonts w:eastAsia="Avenir" w:cstheme="minorHAnsi"/>
          <w:color w:val="33475B"/>
        </w:rPr>
      </w:pPr>
      <w:r>
        <w:rPr>
          <w:rFonts w:eastAsia="Avenir" w:cstheme="minorHAnsi"/>
          <w:b/>
          <w:bCs/>
          <w:color w:val="33475B"/>
        </w:rPr>
        <w:t>Vakhtang Makasarashvili</w:t>
      </w:r>
      <w:r w:rsidRPr="007C3C25">
        <w:rPr>
          <w:rFonts w:eastAsia="Avenir" w:cstheme="minorHAnsi"/>
          <w:b/>
          <w:bCs/>
          <w:color w:val="33475B"/>
        </w:rPr>
        <w:br/>
      </w:r>
      <w:r>
        <w:rPr>
          <w:rFonts w:eastAsia="Avenir" w:cstheme="minorHAnsi"/>
          <w:color w:val="33475B"/>
          <w:sz w:val="20"/>
          <w:szCs w:val="20"/>
        </w:rPr>
        <w:t>Chief Architect</w:t>
      </w:r>
    </w:p>
    <w:p w14:paraId="73E44A4C" w14:textId="77777777" w:rsidR="00F94683" w:rsidRDefault="00F94683" w:rsidP="00F94683">
      <w:pPr>
        <w:spacing w:before="220" w:after="220"/>
        <w:rPr>
          <w:sz w:val="28"/>
          <w:szCs w:val="28"/>
        </w:rPr>
      </w:pPr>
      <w:r w:rsidRPr="007C3C25">
        <w:rPr>
          <w:rFonts w:eastAsia="Avenir" w:cstheme="minorHAnsi"/>
          <w:color w:val="33475B"/>
          <w:sz w:val="20"/>
          <w:szCs w:val="20"/>
        </w:rPr>
        <w:t xml:space="preserve">M: +995 </w:t>
      </w:r>
      <w:r>
        <w:rPr>
          <w:rFonts w:eastAsia="Avenir" w:cstheme="minorHAnsi"/>
          <w:color w:val="33475B"/>
          <w:sz w:val="20"/>
          <w:szCs w:val="20"/>
        </w:rPr>
        <w:t>598 62 02 12</w:t>
      </w:r>
      <w:r w:rsidRPr="007C3C25">
        <w:rPr>
          <w:rFonts w:eastAsia="Avenir" w:cstheme="minorHAnsi"/>
          <w:color w:val="33475B"/>
          <w:sz w:val="20"/>
          <w:szCs w:val="20"/>
        </w:rPr>
        <w:br/>
        <w:t xml:space="preserve">E: </w:t>
      </w:r>
      <w:hyperlink r:id="rId9" w:history="1">
        <w:r w:rsidRPr="005E724C">
          <w:rPr>
            <w:rStyle w:val="Hyperlink"/>
            <w:rFonts w:eastAsia="Avenir" w:cstheme="minorHAnsi"/>
            <w:sz w:val="20"/>
            <w:szCs w:val="20"/>
          </w:rPr>
          <w:t>vakhtang.makasarashvili@tbilisihills.com</w:t>
        </w:r>
      </w:hyperlink>
    </w:p>
    <w:p w14:paraId="39087FE6" w14:textId="06DBB5BC" w:rsidR="006D7212" w:rsidRDefault="006D7212" w:rsidP="002E7F13">
      <w:pPr>
        <w:jc w:val="center"/>
        <w:rPr>
          <w:sz w:val="28"/>
          <w:szCs w:val="28"/>
        </w:rPr>
      </w:pPr>
    </w:p>
    <w:p w14:paraId="28BCCF7D" w14:textId="139C0039" w:rsidR="00732C2F" w:rsidRPr="007D1147" w:rsidRDefault="00732C2F" w:rsidP="00732C2F">
      <w:pPr>
        <w:spacing w:before="220" w:after="220"/>
        <w:rPr>
          <w:rFonts w:eastAsia="Avenir" w:cstheme="minorHAnsi"/>
          <w:color w:val="33475B"/>
        </w:rPr>
      </w:pPr>
      <w:r>
        <w:rPr>
          <w:rFonts w:eastAsia="Avenir" w:cstheme="minorHAnsi"/>
          <w:b/>
          <w:bCs/>
          <w:color w:val="33475B"/>
        </w:rPr>
        <w:t>Lela Vakhtangishvili</w:t>
      </w:r>
      <w:r w:rsidRPr="007C3C25">
        <w:rPr>
          <w:rFonts w:eastAsia="Avenir" w:cstheme="minorHAnsi"/>
          <w:b/>
          <w:bCs/>
          <w:color w:val="33475B"/>
        </w:rPr>
        <w:br/>
      </w:r>
      <w:r>
        <w:rPr>
          <w:rFonts w:eastAsia="Avenir" w:cstheme="minorHAnsi"/>
          <w:color w:val="33475B"/>
          <w:sz w:val="20"/>
          <w:szCs w:val="20"/>
        </w:rPr>
        <w:t>Head of Procurement Department</w:t>
      </w:r>
    </w:p>
    <w:p w14:paraId="35D7A6B1" w14:textId="0618430C" w:rsidR="00732C2F" w:rsidRDefault="00732C2F" w:rsidP="00732C2F">
      <w:pPr>
        <w:spacing w:before="220" w:after="220"/>
        <w:rPr>
          <w:sz w:val="28"/>
          <w:szCs w:val="28"/>
        </w:rPr>
      </w:pPr>
      <w:r w:rsidRPr="007C3C25">
        <w:rPr>
          <w:rFonts w:eastAsia="Avenir" w:cstheme="minorHAnsi"/>
          <w:color w:val="33475B"/>
          <w:sz w:val="20"/>
          <w:szCs w:val="20"/>
        </w:rPr>
        <w:t>M: +995 5</w:t>
      </w:r>
      <w:r>
        <w:rPr>
          <w:rFonts w:eastAsia="Avenir" w:cstheme="minorHAnsi"/>
          <w:color w:val="33475B"/>
          <w:sz w:val="20"/>
          <w:szCs w:val="20"/>
        </w:rPr>
        <w:t>98</w:t>
      </w:r>
      <w:r w:rsidRPr="007C3C25">
        <w:rPr>
          <w:rFonts w:eastAsia="Avenir" w:cstheme="minorHAnsi"/>
          <w:color w:val="33475B"/>
          <w:sz w:val="20"/>
          <w:szCs w:val="20"/>
        </w:rPr>
        <w:t xml:space="preserve"> </w:t>
      </w:r>
      <w:r>
        <w:rPr>
          <w:rFonts w:eastAsia="Avenir" w:cstheme="minorHAnsi"/>
          <w:color w:val="33475B"/>
          <w:sz w:val="20"/>
          <w:szCs w:val="20"/>
        </w:rPr>
        <w:t>299</w:t>
      </w:r>
      <w:r w:rsidRPr="007C3C25">
        <w:rPr>
          <w:rFonts w:eastAsia="Avenir" w:cstheme="minorHAnsi"/>
          <w:color w:val="33475B"/>
          <w:sz w:val="20"/>
          <w:szCs w:val="20"/>
        </w:rPr>
        <w:t xml:space="preserve"> </w:t>
      </w:r>
      <w:r>
        <w:rPr>
          <w:rFonts w:eastAsia="Avenir" w:cstheme="minorHAnsi"/>
          <w:color w:val="33475B"/>
          <w:sz w:val="20"/>
          <w:szCs w:val="20"/>
        </w:rPr>
        <w:t>991</w:t>
      </w:r>
      <w:r w:rsidRPr="007C3C25">
        <w:rPr>
          <w:rFonts w:eastAsia="Avenir" w:cstheme="minorHAnsi"/>
          <w:color w:val="33475B"/>
          <w:sz w:val="20"/>
          <w:szCs w:val="20"/>
        </w:rPr>
        <w:br/>
        <w:t>E</w:t>
      </w:r>
      <w:r>
        <w:rPr>
          <w:rFonts w:eastAsia="Avenir" w:cstheme="minorHAnsi"/>
          <w:color w:val="33475B"/>
          <w:sz w:val="20"/>
          <w:szCs w:val="20"/>
        </w:rPr>
        <w:t>:</w:t>
      </w:r>
      <w:r w:rsidRPr="003E392C">
        <w:t xml:space="preserve"> </w:t>
      </w:r>
      <w:hyperlink r:id="rId10" w:history="1">
        <w:r w:rsidRPr="005C4061">
          <w:rPr>
            <w:rStyle w:val="Hyperlink"/>
            <w:rFonts w:eastAsia="Avenir" w:cstheme="minorHAnsi"/>
            <w:sz w:val="20"/>
            <w:szCs w:val="20"/>
          </w:rPr>
          <w:t>lela.vakhtangishvili@tbilisihills.com</w:t>
        </w:r>
      </w:hyperlink>
      <w:r>
        <w:rPr>
          <w:rFonts w:eastAsia="Avenir" w:cstheme="minorHAnsi"/>
          <w:color w:val="33475B"/>
          <w:sz w:val="20"/>
          <w:szCs w:val="20"/>
        </w:rPr>
        <w:t xml:space="preserve"> </w:t>
      </w:r>
    </w:p>
    <w:p w14:paraId="7FA584C3" w14:textId="77777777" w:rsidR="00756FD5" w:rsidRDefault="00756FD5" w:rsidP="006C03F4">
      <w:pPr>
        <w:spacing w:before="220" w:after="220"/>
        <w:rPr>
          <w:rFonts w:ascii="Avenir" w:eastAsia="Avenir" w:hAnsi="Avenir" w:cs="Avenir"/>
          <w:color w:val="33475B"/>
          <w:sz w:val="36"/>
          <w:szCs w:val="36"/>
        </w:rPr>
      </w:pPr>
    </w:p>
    <w:p w14:paraId="29208F4C" w14:textId="60FA5BED" w:rsidR="006C03F4" w:rsidRDefault="006C03F4" w:rsidP="006C03F4">
      <w:pPr>
        <w:spacing w:before="220" w:after="220"/>
        <w:rPr>
          <w:rFonts w:ascii="Avenir" w:eastAsia="Avenir" w:hAnsi="Avenir" w:cs="Avenir"/>
          <w:color w:val="33475B"/>
          <w:sz w:val="27"/>
          <w:szCs w:val="27"/>
        </w:rPr>
      </w:pPr>
      <w:r>
        <w:rPr>
          <w:rFonts w:ascii="Avenir" w:eastAsia="Avenir" w:hAnsi="Avenir" w:cs="Avenir"/>
          <w:color w:val="33475B"/>
          <w:sz w:val="36"/>
          <w:szCs w:val="36"/>
        </w:rPr>
        <w:t>Appendix</w:t>
      </w:r>
    </w:p>
    <w:p w14:paraId="40F41E86" w14:textId="77777777" w:rsidR="00453354" w:rsidRDefault="00453354" w:rsidP="008B7BA8"/>
    <w:p w14:paraId="6B6D1F89" w14:textId="7FE4CC1C" w:rsidR="00082C5C" w:rsidRDefault="00453354" w:rsidP="008B7BA8">
      <w:r>
        <w:t>Appendix #1</w:t>
      </w:r>
      <w:r w:rsidR="00082C5C">
        <w:t xml:space="preserve"> – Existing Road and Networks Design Package, and Land Plot Division Drawings</w:t>
      </w:r>
    </w:p>
    <w:p w14:paraId="0687F722" w14:textId="3C0A1FA7" w:rsidR="006C03F4" w:rsidRDefault="00537DB0" w:rsidP="00082C5C">
      <w:pPr>
        <w:pStyle w:val="ListParagraph"/>
        <w:numPr>
          <w:ilvl w:val="0"/>
          <w:numId w:val="15"/>
        </w:numPr>
      </w:pPr>
      <w:r>
        <w:t xml:space="preserve">Topographical </w:t>
      </w:r>
      <w:r w:rsidR="008B7BA8">
        <w:t>survey</w:t>
      </w:r>
      <w:r w:rsidR="00453354">
        <w:t>;</w:t>
      </w:r>
    </w:p>
    <w:p w14:paraId="4D7C71D1" w14:textId="34A51457" w:rsidR="008B7BA8" w:rsidRDefault="008B7BA8" w:rsidP="00082C5C">
      <w:pPr>
        <w:pStyle w:val="ListParagraph"/>
        <w:numPr>
          <w:ilvl w:val="0"/>
          <w:numId w:val="15"/>
        </w:numPr>
      </w:pPr>
      <w:r>
        <w:t xml:space="preserve">Geological </w:t>
      </w:r>
      <w:r w:rsidR="00082C5C">
        <w:t>S</w:t>
      </w:r>
      <w:r>
        <w:t>urvey</w:t>
      </w:r>
      <w:r w:rsidR="00453354">
        <w:t>;</w:t>
      </w:r>
      <w:r>
        <w:t xml:space="preserve"> </w:t>
      </w:r>
    </w:p>
    <w:p w14:paraId="1333AE0B" w14:textId="7437EAAC" w:rsidR="00537DB0" w:rsidRDefault="006E438C" w:rsidP="00082C5C">
      <w:pPr>
        <w:pStyle w:val="ListParagraph"/>
        <w:numPr>
          <w:ilvl w:val="0"/>
          <w:numId w:val="15"/>
        </w:numPr>
      </w:pPr>
      <w:r>
        <w:t>E</w:t>
      </w:r>
      <w:r w:rsidR="00453354">
        <w:t>xisting Road</w:t>
      </w:r>
      <w:r w:rsidR="00537DB0">
        <w:t xml:space="preserve"> profile</w:t>
      </w:r>
      <w:r w:rsidR="00453354">
        <w:t>;</w:t>
      </w:r>
    </w:p>
    <w:p w14:paraId="52A5A260" w14:textId="2032B6EE" w:rsidR="008B7BA8" w:rsidRDefault="008B7BA8" w:rsidP="00082C5C">
      <w:pPr>
        <w:pStyle w:val="ListParagraph"/>
        <w:numPr>
          <w:ilvl w:val="0"/>
          <w:numId w:val="15"/>
        </w:numPr>
      </w:pPr>
      <w:r>
        <w:t>Existing masterplan with identification of sold plots and problematic plots</w:t>
      </w:r>
      <w:r w:rsidR="00453354">
        <w:t>;</w:t>
      </w:r>
    </w:p>
    <w:p w14:paraId="7E049FDB" w14:textId="3AFD13F5" w:rsidR="008B7BA8" w:rsidRDefault="00453354" w:rsidP="00082C5C">
      <w:pPr>
        <w:pStyle w:val="ListParagraph"/>
        <w:numPr>
          <w:ilvl w:val="0"/>
          <w:numId w:val="15"/>
        </w:numPr>
      </w:pPr>
      <w:r>
        <w:t>Existing utility network design</w:t>
      </w:r>
      <w:r w:rsidR="00F364D0">
        <w:t>;</w:t>
      </w:r>
    </w:p>
    <w:p w14:paraId="7C72A4DB" w14:textId="4563401C" w:rsidR="00F364D0" w:rsidRPr="00082C5C" w:rsidRDefault="00C90B2B" w:rsidP="00082C5C">
      <w:pPr>
        <w:pStyle w:val="ListParagraph"/>
        <w:numPr>
          <w:ilvl w:val="0"/>
          <w:numId w:val="15"/>
        </w:numPr>
        <w:rPr>
          <w:lang w:val="ka-GE"/>
        </w:rPr>
      </w:pPr>
      <w:r>
        <w:t>Ur</w:t>
      </w:r>
      <w:r w:rsidR="00F364D0">
        <w:t xml:space="preserve">ban planning regulations for </w:t>
      </w:r>
      <w:r w:rsidR="0076182A">
        <w:t xml:space="preserve">residential </w:t>
      </w:r>
      <w:r w:rsidR="00F364D0">
        <w:t>land plots according to G</w:t>
      </w:r>
      <w:r w:rsidR="008D5C90">
        <w:t>D</w:t>
      </w:r>
      <w:r w:rsidR="00F364D0">
        <w:t>G</w:t>
      </w:r>
      <w:r w:rsidR="008124A0">
        <w:t>;</w:t>
      </w:r>
    </w:p>
    <w:p w14:paraId="5C799416" w14:textId="2E155673" w:rsidR="008124A0" w:rsidRDefault="008124A0" w:rsidP="00082C5C">
      <w:pPr>
        <w:pStyle w:val="ListParagraph"/>
        <w:numPr>
          <w:ilvl w:val="0"/>
          <w:numId w:val="15"/>
        </w:numPr>
      </w:pPr>
      <w:r>
        <w:t xml:space="preserve">Numeration of existing land plots. </w:t>
      </w:r>
    </w:p>
    <w:p w14:paraId="34BC1900" w14:textId="77777777" w:rsidR="00F364D0" w:rsidRDefault="00F364D0" w:rsidP="00453354"/>
    <w:sectPr w:rsidR="00F364D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DC9F" w14:textId="77777777" w:rsidR="00DB0623" w:rsidRDefault="00DB0623" w:rsidP="00285EDC">
      <w:pPr>
        <w:spacing w:after="0" w:line="240" w:lineRule="auto"/>
      </w:pPr>
      <w:r>
        <w:separator/>
      </w:r>
    </w:p>
  </w:endnote>
  <w:endnote w:type="continuationSeparator" w:id="0">
    <w:p w14:paraId="5FE83011" w14:textId="77777777" w:rsidR="00DB0623" w:rsidRDefault="00DB0623" w:rsidP="00285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charset w:val="00"/>
    <w:family w:val="auto"/>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 w:val="16"/>
        <w:szCs w:val="16"/>
      </w:rPr>
      <w:id w:val="-1694606898"/>
      <w:docPartObj>
        <w:docPartGallery w:val="Page Numbers (Bottom of Page)"/>
        <w:docPartUnique/>
      </w:docPartObj>
    </w:sdtPr>
    <w:sdtEndPr/>
    <w:sdtContent>
      <w:sdt>
        <w:sdtPr>
          <w:rPr>
            <w:rFonts w:cstheme="minorHAnsi"/>
            <w:sz w:val="16"/>
            <w:szCs w:val="16"/>
          </w:rPr>
          <w:id w:val="-1769616900"/>
          <w:docPartObj>
            <w:docPartGallery w:val="Page Numbers (Top of Page)"/>
            <w:docPartUnique/>
          </w:docPartObj>
        </w:sdtPr>
        <w:sdtEndPr/>
        <w:sdtContent>
          <w:p w14:paraId="21580D77" w14:textId="1011255B" w:rsidR="005A1A4F" w:rsidRPr="00173CF3" w:rsidRDefault="005A1A4F" w:rsidP="005A1A4F">
            <w:pPr>
              <w:pStyle w:val="Footer"/>
              <w:rPr>
                <w:rFonts w:cstheme="minorHAnsi"/>
                <w:sz w:val="16"/>
                <w:szCs w:val="16"/>
              </w:rPr>
            </w:pPr>
            <w:r w:rsidRPr="00173CF3">
              <w:rPr>
                <w:rFonts w:cstheme="minorHAnsi"/>
                <w:noProof/>
                <w:sz w:val="16"/>
                <w:szCs w:val="16"/>
                <w:lang w:val="ka-GE"/>
              </w:rPr>
              <w:t xml:space="preserve">   </w:t>
            </w:r>
            <w:r w:rsidRPr="00173CF3">
              <w:rPr>
                <w:rFonts w:eastAsiaTheme="minorEastAsia" w:cstheme="minorHAnsi"/>
                <w:noProof/>
                <w:sz w:val="16"/>
                <w:szCs w:val="16"/>
              </w:rPr>
              <w:t xml:space="preserve">Krtsanisi district, Tbilisi, Georgia     </w:t>
            </w:r>
            <w:r w:rsidRPr="00173CF3">
              <w:rPr>
                <w:rFonts w:eastAsiaTheme="minorEastAsia" w:cstheme="minorHAnsi"/>
                <w:noProof/>
                <w:sz w:val="16"/>
                <w:szCs w:val="16"/>
                <w:lang w:val="ka-GE"/>
              </w:rPr>
              <w:t xml:space="preserve">           </w:t>
            </w:r>
            <w:r w:rsidRPr="00173CF3">
              <w:rPr>
                <w:rFonts w:eastAsiaTheme="minorEastAsia" w:cstheme="minorHAnsi"/>
                <w:noProof/>
                <w:sz w:val="16"/>
                <w:szCs w:val="16"/>
              </w:rPr>
              <w:t xml:space="preserve">  </w:t>
            </w:r>
            <w:r w:rsidRPr="00173CF3">
              <w:rPr>
                <w:rFonts w:eastAsiaTheme="minorEastAsia" w:cstheme="minorHAnsi"/>
                <w:noProof/>
                <w:sz w:val="16"/>
                <w:szCs w:val="16"/>
                <w:lang w:val="ka-GE"/>
              </w:rPr>
              <w:t xml:space="preserve">   </w:t>
            </w:r>
            <w:r>
              <w:rPr>
                <w:rFonts w:eastAsiaTheme="minorEastAsia" w:cstheme="minorHAnsi"/>
                <w:noProof/>
                <w:sz w:val="16"/>
                <w:szCs w:val="16"/>
              </w:rPr>
              <w:t xml:space="preserve">                          </w:t>
            </w:r>
            <w:r w:rsidRPr="00173CF3">
              <w:rPr>
                <w:rFonts w:eastAsiaTheme="minorEastAsia" w:cstheme="minorHAnsi"/>
                <w:noProof/>
                <w:sz w:val="16"/>
                <w:szCs w:val="16"/>
              </w:rPr>
              <w:t xml:space="preserve">      </w:t>
            </w:r>
            <w:hyperlink r:id="rId1" w:history="1">
              <w:r w:rsidRPr="00173CF3">
                <w:rPr>
                  <w:rStyle w:val="Hyperlink"/>
                  <w:rFonts w:cstheme="minorHAnsi"/>
                  <w:sz w:val="16"/>
                  <w:szCs w:val="16"/>
                </w:rPr>
                <w:t>www.tbilisihills.com</w:t>
              </w:r>
            </w:hyperlink>
            <w:r w:rsidRPr="00173CF3">
              <w:rPr>
                <w:rFonts w:cstheme="minorHAnsi"/>
                <w:sz w:val="16"/>
                <w:szCs w:val="16"/>
                <w:lang w:val="ka-GE"/>
              </w:rPr>
              <w:t xml:space="preserve">                              </w:t>
            </w:r>
            <w:r>
              <w:rPr>
                <w:rFonts w:cstheme="minorHAnsi"/>
                <w:sz w:val="16"/>
                <w:szCs w:val="16"/>
              </w:rPr>
              <w:t xml:space="preserve">    </w:t>
            </w:r>
            <w:r w:rsidRPr="00173CF3">
              <w:rPr>
                <w:rFonts w:cstheme="minorHAnsi"/>
                <w:sz w:val="16"/>
                <w:szCs w:val="16"/>
                <w:lang w:val="ka-GE"/>
              </w:rPr>
              <w:t xml:space="preserve">  </w:t>
            </w:r>
            <w:r>
              <w:rPr>
                <w:rFonts w:cstheme="minorHAnsi"/>
                <w:sz w:val="16"/>
                <w:szCs w:val="16"/>
              </w:rPr>
              <w:t xml:space="preserve">     </w:t>
            </w:r>
            <w:r w:rsidRPr="00173CF3">
              <w:rPr>
                <w:rFonts w:cstheme="minorHAnsi"/>
                <w:sz w:val="16"/>
                <w:szCs w:val="16"/>
                <w:lang w:val="ka-GE"/>
              </w:rPr>
              <w:t xml:space="preserve">                                         </w:t>
            </w:r>
            <w:r w:rsidRPr="00173CF3">
              <w:rPr>
                <w:rFonts w:cstheme="minorHAnsi"/>
                <w:sz w:val="16"/>
                <w:szCs w:val="16"/>
              </w:rPr>
              <w:t xml:space="preserve">Page </w:t>
            </w:r>
            <w:r w:rsidRPr="00173CF3">
              <w:rPr>
                <w:rFonts w:cstheme="minorHAnsi"/>
                <w:sz w:val="16"/>
                <w:szCs w:val="16"/>
              </w:rPr>
              <w:fldChar w:fldCharType="begin"/>
            </w:r>
            <w:r w:rsidRPr="00173CF3">
              <w:rPr>
                <w:rFonts w:cstheme="minorHAnsi"/>
                <w:sz w:val="16"/>
                <w:szCs w:val="16"/>
              </w:rPr>
              <w:instrText xml:space="preserve"> PAGE </w:instrText>
            </w:r>
            <w:r w:rsidRPr="00173CF3">
              <w:rPr>
                <w:rFonts w:cstheme="minorHAnsi"/>
                <w:sz w:val="16"/>
                <w:szCs w:val="16"/>
              </w:rPr>
              <w:fldChar w:fldCharType="separate"/>
            </w:r>
            <w:r>
              <w:rPr>
                <w:rFonts w:cstheme="minorHAnsi"/>
                <w:sz w:val="16"/>
                <w:szCs w:val="16"/>
              </w:rPr>
              <w:t>1</w:t>
            </w:r>
            <w:r w:rsidRPr="00173CF3">
              <w:rPr>
                <w:rFonts w:cstheme="minorHAnsi"/>
                <w:sz w:val="16"/>
                <w:szCs w:val="16"/>
              </w:rPr>
              <w:fldChar w:fldCharType="end"/>
            </w:r>
            <w:r w:rsidRPr="00173CF3">
              <w:rPr>
                <w:rFonts w:cstheme="minorHAnsi"/>
                <w:sz w:val="16"/>
                <w:szCs w:val="16"/>
              </w:rPr>
              <w:t xml:space="preserve"> of </w:t>
            </w:r>
            <w:r w:rsidRPr="00173CF3">
              <w:rPr>
                <w:rFonts w:cstheme="minorHAnsi"/>
                <w:sz w:val="16"/>
                <w:szCs w:val="16"/>
              </w:rPr>
              <w:fldChar w:fldCharType="begin"/>
            </w:r>
            <w:r w:rsidRPr="00173CF3">
              <w:rPr>
                <w:rFonts w:cstheme="minorHAnsi"/>
                <w:sz w:val="16"/>
                <w:szCs w:val="16"/>
              </w:rPr>
              <w:instrText xml:space="preserve"> NUMPAGES  </w:instrText>
            </w:r>
            <w:r w:rsidRPr="00173CF3">
              <w:rPr>
                <w:rFonts w:cstheme="minorHAnsi"/>
                <w:sz w:val="16"/>
                <w:szCs w:val="16"/>
              </w:rPr>
              <w:fldChar w:fldCharType="separate"/>
            </w:r>
            <w:r>
              <w:rPr>
                <w:rFonts w:cstheme="minorHAnsi"/>
                <w:sz w:val="16"/>
                <w:szCs w:val="16"/>
              </w:rPr>
              <w:t>2</w:t>
            </w:r>
            <w:r w:rsidRPr="00173CF3">
              <w:rPr>
                <w:rFonts w:cstheme="minorHAnsi"/>
                <w:sz w:val="16"/>
                <w:szCs w:val="16"/>
              </w:rPr>
              <w:fldChar w:fldCharType="end"/>
            </w:r>
          </w:p>
        </w:sdtContent>
      </w:sdt>
    </w:sdtContent>
  </w:sdt>
  <w:p w14:paraId="1FECE699" w14:textId="77777777" w:rsidR="005A1A4F" w:rsidRDefault="005A1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82AAF" w14:textId="77777777" w:rsidR="00DB0623" w:rsidRDefault="00DB0623" w:rsidP="00285EDC">
      <w:pPr>
        <w:spacing w:after="0" w:line="240" w:lineRule="auto"/>
      </w:pPr>
      <w:r>
        <w:separator/>
      </w:r>
    </w:p>
  </w:footnote>
  <w:footnote w:type="continuationSeparator" w:id="0">
    <w:p w14:paraId="2ABC38D2" w14:textId="77777777" w:rsidR="00DB0623" w:rsidRDefault="00DB0623" w:rsidP="00285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A08C" w14:textId="312A8F99" w:rsidR="00285EDC" w:rsidRPr="005A1A4F" w:rsidRDefault="00285EDC" w:rsidP="00105ACB">
    <w:pPr>
      <w:tabs>
        <w:tab w:val="center" w:pos="6480"/>
        <w:tab w:val="right" w:pos="12960"/>
      </w:tabs>
      <w:jc w:val="right"/>
      <w:rPr>
        <w:rFonts w:cstheme="minorHAnsi"/>
        <w:b/>
        <w:sz w:val="20"/>
        <w:szCs w:val="20"/>
      </w:rPr>
    </w:pPr>
    <w:r>
      <w:rPr>
        <w:rFonts w:cstheme="minorHAnsi"/>
        <w:b/>
        <w:noProof/>
        <w:sz w:val="20"/>
        <w:szCs w:val="20"/>
      </w:rPr>
      <w:drawing>
        <wp:inline distT="0" distB="0" distL="0" distR="0" wp14:anchorId="68719B7A" wp14:editId="69668EE7">
          <wp:extent cx="1016997" cy="3727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1099313" cy="402915"/>
                  </a:xfrm>
                  <a:prstGeom prst="rect">
                    <a:avLst/>
                  </a:prstGeom>
                </pic:spPr>
              </pic:pic>
            </a:graphicData>
          </a:graphic>
        </wp:inline>
      </w:drawing>
    </w:r>
    <w:r>
      <w:rPr>
        <w:rFonts w:cstheme="minorHAnsi"/>
        <w:b/>
        <w:sz w:val="16"/>
        <w:szCs w:val="16"/>
      </w:rPr>
      <w:t xml:space="preserve">                                                                                                   </w:t>
    </w:r>
    <w:r w:rsidRPr="00ED5294">
      <w:rPr>
        <w:rFonts w:cstheme="minorHAnsi"/>
        <w:bCs/>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201E"/>
    <w:multiLevelType w:val="hybridMultilevel"/>
    <w:tmpl w:val="89227674"/>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9B6C3F"/>
    <w:multiLevelType w:val="hybridMultilevel"/>
    <w:tmpl w:val="1BD8B2A0"/>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81CEA"/>
    <w:multiLevelType w:val="hybridMultilevel"/>
    <w:tmpl w:val="D10C55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A4838"/>
    <w:multiLevelType w:val="hybridMultilevel"/>
    <w:tmpl w:val="84869AA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3A225E41"/>
    <w:multiLevelType w:val="hybridMultilevel"/>
    <w:tmpl w:val="60CE3B6A"/>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9148F4"/>
    <w:multiLevelType w:val="hybridMultilevel"/>
    <w:tmpl w:val="E278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D6A9A"/>
    <w:multiLevelType w:val="hybridMultilevel"/>
    <w:tmpl w:val="C9C2997E"/>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5768C"/>
    <w:multiLevelType w:val="hybridMultilevel"/>
    <w:tmpl w:val="59EE5FAA"/>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63632"/>
    <w:multiLevelType w:val="hybridMultilevel"/>
    <w:tmpl w:val="9F2E2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F7525"/>
    <w:multiLevelType w:val="hybridMultilevel"/>
    <w:tmpl w:val="C0D05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797E63"/>
    <w:multiLevelType w:val="hybridMultilevel"/>
    <w:tmpl w:val="504A9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A2177F"/>
    <w:multiLevelType w:val="hybridMultilevel"/>
    <w:tmpl w:val="6FEE71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3382F"/>
    <w:multiLevelType w:val="hybridMultilevel"/>
    <w:tmpl w:val="1F509C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A31C17"/>
    <w:multiLevelType w:val="multilevel"/>
    <w:tmpl w:val="CAD8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A45C25"/>
    <w:multiLevelType w:val="hybridMultilevel"/>
    <w:tmpl w:val="9B0CC8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0B180A"/>
    <w:multiLevelType w:val="hybridMultilevel"/>
    <w:tmpl w:val="C53C00DA"/>
    <w:lvl w:ilvl="0" w:tplc="BDDA0244">
      <w:start w:val="1"/>
      <w:numFmt w:val="lowerLetter"/>
      <w:lvlText w:val="%1)"/>
      <w:lvlJc w:val="left"/>
      <w:pPr>
        <w:ind w:left="720" w:hanging="360"/>
      </w:pPr>
      <w:rPr>
        <w:rFonts w:asciiTheme="minorHAnsi" w:hAnsiTheme="minorHAnsi" w:cstheme="minorHAnsi"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8"/>
  </w:num>
  <w:num w:numId="4">
    <w:abstractNumId w:val="2"/>
  </w:num>
  <w:num w:numId="5">
    <w:abstractNumId w:val="14"/>
  </w:num>
  <w:num w:numId="6">
    <w:abstractNumId w:val="4"/>
  </w:num>
  <w:num w:numId="7">
    <w:abstractNumId w:val="6"/>
  </w:num>
  <w:num w:numId="8">
    <w:abstractNumId w:val="15"/>
  </w:num>
  <w:num w:numId="9">
    <w:abstractNumId w:val="0"/>
  </w:num>
  <w:num w:numId="10">
    <w:abstractNumId w:val="1"/>
  </w:num>
  <w:num w:numId="11">
    <w:abstractNumId w:val="7"/>
  </w:num>
  <w:num w:numId="12">
    <w:abstractNumId w:val="11"/>
  </w:num>
  <w:num w:numId="13">
    <w:abstractNumId w:val="5"/>
  </w:num>
  <w:num w:numId="14">
    <w:abstractNumId w:val="3"/>
  </w:num>
  <w:num w:numId="15">
    <w:abstractNumId w:val="9"/>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IwNjI2tjA2M7C0MDJR0lEKTi0uzszPAykwqwUAM/Gu9ywAAAA="/>
  </w:docVars>
  <w:rsids>
    <w:rsidRoot w:val="00FD0644"/>
    <w:rsid w:val="00003427"/>
    <w:rsid w:val="0000530A"/>
    <w:rsid w:val="000110FD"/>
    <w:rsid w:val="000152CF"/>
    <w:rsid w:val="0002180F"/>
    <w:rsid w:val="00021924"/>
    <w:rsid w:val="00027629"/>
    <w:rsid w:val="00031A8A"/>
    <w:rsid w:val="00037B20"/>
    <w:rsid w:val="000413EB"/>
    <w:rsid w:val="00042B45"/>
    <w:rsid w:val="00053FD3"/>
    <w:rsid w:val="00062C0D"/>
    <w:rsid w:val="00063A31"/>
    <w:rsid w:val="00066DBB"/>
    <w:rsid w:val="00071EC4"/>
    <w:rsid w:val="000764D2"/>
    <w:rsid w:val="00076916"/>
    <w:rsid w:val="0008068E"/>
    <w:rsid w:val="000817AC"/>
    <w:rsid w:val="00082C5C"/>
    <w:rsid w:val="00091447"/>
    <w:rsid w:val="00094794"/>
    <w:rsid w:val="000A0F10"/>
    <w:rsid w:val="000A35C7"/>
    <w:rsid w:val="000A6D10"/>
    <w:rsid w:val="000B0D02"/>
    <w:rsid w:val="000B2653"/>
    <w:rsid w:val="000C0AEC"/>
    <w:rsid w:val="000C2A8E"/>
    <w:rsid w:val="000C3660"/>
    <w:rsid w:val="000C39DE"/>
    <w:rsid w:val="000D4184"/>
    <w:rsid w:val="000D5714"/>
    <w:rsid w:val="000E41E3"/>
    <w:rsid w:val="000E5592"/>
    <w:rsid w:val="000E62C6"/>
    <w:rsid w:val="000F0920"/>
    <w:rsid w:val="00105ACB"/>
    <w:rsid w:val="00110261"/>
    <w:rsid w:val="001170E3"/>
    <w:rsid w:val="0012101A"/>
    <w:rsid w:val="00121D15"/>
    <w:rsid w:val="00123B2B"/>
    <w:rsid w:val="00124709"/>
    <w:rsid w:val="001261E9"/>
    <w:rsid w:val="00127F72"/>
    <w:rsid w:val="001316F0"/>
    <w:rsid w:val="00134C92"/>
    <w:rsid w:val="00136165"/>
    <w:rsid w:val="00137C39"/>
    <w:rsid w:val="00140CA9"/>
    <w:rsid w:val="001435E9"/>
    <w:rsid w:val="0014423E"/>
    <w:rsid w:val="00144E67"/>
    <w:rsid w:val="00147EBB"/>
    <w:rsid w:val="00150BCD"/>
    <w:rsid w:val="00151F12"/>
    <w:rsid w:val="001533E4"/>
    <w:rsid w:val="00153B0E"/>
    <w:rsid w:val="0015425B"/>
    <w:rsid w:val="001542B6"/>
    <w:rsid w:val="00156346"/>
    <w:rsid w:val="00156C61"/>
    <w:rsid w:val="00161904"/>
    <w:rsid w:val="00164EA6"/>
    <w:rsid w:val="00172BF4"/>
    <w:rsid w:val="00174E58"/>
    <w:rsid w:val="00174ED6"/>
    <w:rsid w:val="00177C83"/>
    <w:rsid w:val="00187CE7"/>
    <w:rsid w:val="00192BD6"/>
    <w:rsid w:val="001A235F"/>
    <w:rsid w:val="001A31B2"/>
    <w:rsid w:val="001A5A29"/>
    <w:rsid w:val="001A7AEB"/>
    <w:rsid w:val="001B23A2"/>
    <w:rsid w:val="001C16FB"/>
    <w:rsid w:val="001C647F"/>
    <w:rsid w:val="001D3944"/>
    <w:rsid w:val="001D5939"/>
    <w:rsid w:val="001D5B09"/>
    <w:rsid w:val="001D6443"/>
    <w:rsid w:val="001D7464"/>
    <w:rsid w:val="001E0031"/>
    <w:rsid w:val="001E3224"/>
    <w:rsid w:val="001E4FED"/>
    <w:rsid w:val="001E5A28"/>
    <w:rsid w:val="002042A5"/>
    <w:rsid w:val="002048E5"/>
    <w:rsid w:val="0020621F"/>
    <w:rsid w:val="00212637"/>
    <w:rsid w:val="002133A8"/>
    <w:rsid w:val="00215126"/>
    <w:rsid w:val="00220889"/>
    <w:rsid w:val="00234BB3"/>
    <w:rsid w:val="002350D1"/>
    <w:rsid w:val="00241EE7"/>
    <w:rsid w:val="0024288B"/>
    <w:rsid w:val="00243D50"/>
    <w:rsid w:val="002502B1"/>
    <w:rsid w:val="00251754"/>
    <w:rsid w:val="00254331"/>
    <w:rsid w:val="0026407E"/>
    <w:rsid w:val="002655D4"/>
    <w:rsid w:val="002659DA"/>
    <w:rsid w:val="00266A1D"/>
    <w:rsid w:val="00280349"/>
    <w:rsid w:val="00281600"/>
    <w:rsid w:val="00281955"/>
    <w:rsid w:val="00285A46"/>
    <w:rsid w:val="00285EDC"/>
    <w:rsid w:val="00293A76"/>
    <w:rsid w:val="00297092"/>
    <w:rsid w:val="0029744B"/>
    <w:rsid w:val="002A2C7F"/>
    <w:rsid w:val="002A7666"/>
    <w:rsid w:val="002A76A7"/>
    <w:rsid w:val="002B2369"/>
    <w:rsid w:val="002B7771"/>
    <w:rsid w:val="002C4D1C"/>
    <w:rsid w:val="002C58DF"/>
    <w:rsid w:val="002D5A0D"/>
    <w:rsid w:val="002D5F72"/>
    <w:rsid w:val="002E1695"/>
    <w:rsid w:val="002E23D2"/>
    <w:rsid w:val="002E48AC"/>
    <w:rsid w:val="002E7F13"/>
    <w:rsid w:val="002F4C53"/>
    <w:rsid w:val="002F4E17"/>
    <w:rsid w:val="00300E13"/>
    <w:rsid w:val="00301274"/>
    <w:rsid w:val="00303EEA"/>
    <w:rsid w:val="00306474"/>
    <w:rsid w:val="00311FCB"/>
    <w:rsid w:val="00313244"/>
    <w:rsid w:val="003141DD"/>
    <w:rsid w:val="00316051"/>
    <w:rsid w:val="00322DFA"/>
    <w:rsid w:val="00323E99"/>
    <w:rsid w:val="003342D1"/>
    <w:rsid w:val="0033774A"/>
    <w:rsid w:val="00337FEC"/>
    <w:rsid w:val="00341356"/>
    <w:rsid w:val="00351BE0"/>
    <w:rsid w:val="00356774"/>
    <w:rsid w:val="00365468"/>
    <w:rsid w:val="00366D84"/>
    <w:rsid w:val="00371B7F"/>
    <w:rsid w:val="00371C08"/>
    <w:rsid w:val="003779A0"/>
    <w:rsid w:val="0038197D"/>
    <w:rsid w:val="00382A25"/>
    <w:rsid w:val="00386CEE"/>
    <w:rsid w:val="00395084"/>
    <w:rsid w:val="00396CE4"/>
    <w:rsid w:val="00397A81"/>
    <w:rsid w:val="003A305E"/>
    <w:rsid w:val="003A553F"/>
    <w:rsid w:val="003B59A1"/>
    <w:rsid w:val="003B7001"/>
    <w:rsid w:val="003C2354"/>
    <w:rsid w:val="003C52CE"/>
    <w:rsid w:val="003C7B95"/>
    <w:rsid w:val="003D6E40"/>
    <w:rsid w:val="003E392C"/>
    <w:rsid w:val="003E7871"/>
    <w:rsid w:val="003F2B78"/>
    <w:rsid w:val="004000D5"/>
    <w:rsid w:val="00401939"/>
    <w:rsid w:val="00405EF6"/>
    <w:rsid w:val="0041117D"/>
    <w:rsid w:val="004209DE"/>
    <w:rsid w:val="00431C03"/>
    <w:rsid w:val="0044098B"/>
    <w:rsid w:val="00443F09"/>
    <w:rsid w:val="00453354"/>
    <w:rsid w:val="00467D55"/>
    <w:rsid w:val="00472607"/>
    <w:rsid w:val="00483C92"/>
    <w:rsid w:val="00484279"/>
    <w:rsid w:val="00485639"/>
    <w:rsid w:val="0048628D"/>
    <w:rsid w:val="0049479C"/>
    <w:rsid w:val="004A1707"/>
    <w:rsid w:val="004B1AAF"/>
    <w:rsid w:val="004B2F04"/>
    <w:rsid w:val="004B79E6"/>
    <w:rsid w:val="004C0A89"/>
    <w:rsid w:val="004C1CCC"/>
    <w:rsid w:val="004C3903"/>
    <w:rsid w:val="004D16F6"/>
    <w:rsid w:val="004D1FD7"/>
    <w:rsid w:val="004D42E0"/>
    <w:rsid w:val="004D5A08"/>
    <w:rsid w:val="004E05F2"/>
    <w:rsid w:val="004E3D4E"/>
    <w:rsid w:val="004E49B5"/>
    <w:rsid w:val="004E768B"/>
    <w:rsid w:val="004F2FE7"/>
    <w:rsid w:val="004F42BE"/>
    <w:rsid w:val="005147E5"/>
    <w:rsid w:val="00514C5E"/>
    <w:rsid w:val="005201FE"/>
    <w:rsid w:val="00521DA0"/>
    <w:rsid w:val="00523A7C"/>
    <w:rsid w:val="005339C4"/>
    <w:rsid w:val="00534477"/>
    <w:rsid w:val="00536726"/>
    <w:rsid w:val="00537DB0"/>
    <w:rsid w:val="00546822"/>
    <w:rsid w:val="00551856"/>
    <w:rsid w:val="005531B1"/>
    <w:rsid w:val="005552D9"/>
    <w:rsid w:val="00561B9F"/>
    <w:rsid w:val="00571893"/>
    <w:rsid w:val="00573657"/>
    <w:rsid w:val="00573909"/>
    <w:rsid w:val="005862D4"/>
    <w:rsid w:val="005870C7"/>
    <w:rsid w:val="005914A3"/>
    <w:rsid w:val="0059434F"/>
    <w:rsid w:val="005A1A4F"/>
    <w:rsid w:val="005B012B"/>
    <w:rsid w:val="005B22B0"/>
    <w:rsid w:val="005B63BA"/>
    <w:rsid w:val="005C04D4"/>
    <w:rsid w:val="005C05FC"/>
    <w:rsid w:val="005C6510"/>
    <w:rsid w:val="005D162E"/>
    <w:rsid w:val="005D2A1F"/>
    <w:rsid w:val="005D3725"/>
    <w:rsid w:val="005E2516"/>
    <w:rsid w:val="005E2ED3"/>
    <w:rsid w:val="005E51BE"/>
    <w:rsid w:val="005E6018"/>
    <w:rsid w:val="005F69DF"/>
    <w:rsid w:val="005F7F0E"/>
    <w:rsid w:val="00600D55"/>
    <w:rsid w:val="00602196"/>
    <w:rsid w:val="0060355C"/>
    <w:rsid w:val="00603831"/>
    <w:rsid w:val="00607275"/>
    <w:rsid w:val="006118B1"/>
    <w:rsid w:val="006141FA"/>
    <w:rsid w:val="006149B6"/>
    <w:rsid w:val="00617A17"/>
    <w:rsid w:val="0062197D"/>
    <w:rsid w:val="00631C2C"/>
    <w:rsid w:val="0065550D"/>
    <w:rsid w:val="006609F9"/>
    <w:rsid w:val="00660F5C"/>
    <w:rsid w:val="006668FE"/>
    <w:rsid w:val="006676ED"/>
    <w:rsid w:val="00675278"/>
    <w:rsid w:val="0067736A"/>
    <w:rsid w:val="00680C7E"/>
    <w:rsid w:val="00681DD6"/>
    <w:rsid w:val="00681FD0"/>
    <w:rsid w:val="00691C83"/>
    <w:rsid w:val="006952BD"/>
    <w:rsid w:val="0069564B"/>
    <w:rsid w:val="006A625F"/>
    <w:rsid w:val="006B07FB"/>
    <w:rsid w:val="006B1737"/>
    <w:rsid w:val="006C03F4"/>
    <w:rsid w:val="006C0AB7"/>
    <w:rsid w:val="006C63B6"/>
    <w:rsid w:val="006D10B2"/>
    <w:rsid w:val="006D1CA3"/>
    <w:rsid w:val="006D33BC"/>
    <w:rsid w:val="006D3FB5"/>
    <w:rsid w:val="006D7212"/>
    <w:rsid w:val="006E3B78"/>
    <w:rsid w:val="006E438C"/>
    <w:rsid w:val="006E5F6D"/>
    <w:rsid w:val="00700B10"/>
    <w:rsid w:val="0070539D"/>
    <w:rsid w:val="00712C9E"/>
    <w:rsid w:val="0071457F"/>
    <w:rsid w:val="007242BB"/>
    <w:rsid w:val="00732C2F"/>
    <w:rsid w:val="00733BAE"/>
    <w:rsid w:val="0073563B"/>
    <w:rsid w:val="00736461"/>
    <w:rsid w:val="007366EC"/>
    <w:rsid w:val="00743A49"/>
    <w:rsid w:val="00750C12"/>
    <w:rsid w:val="00756D99"/>
    <w:rsid w:val="00756FD5"/>
    <w:rsid w:val="00757324"/>
    <w:rsid w:val="0076182A"/>
    <w:rsid w:val="00770FE5"/>
    <w:rsid w:val="0077116D"/>
    <w:rsid w:val="007745D6"/>
    <w:rsid w:val="00776249"/>
    <w:rsid w:val="00777732"/>
    <w:rsid w:val="00781048"/>
    <w:rsid w:val="00787E05"/>
    <w:rsid w:val="00787F17"/>
    <w:rsid w:val="0079396E"/>
    <w:rsid w:val="00796C82"/>
    <w:rsid w:val="007A01C6"/>
    <w:rsid w:val="007A21C6"/>
    <w:rsid w:val="007A2533"/>
    <w:rsid w:val="007A26A1"/>
    <w:rsid w:val="007A27C0"/>
    <w:rsid w:val="007A4645"/>
    <w:rsid w:val="007A4BD9"/>
    <w:rsid w:val="007A6D5F"/>
    <w:rsid w:val="007B0668"/>
    <w:rsid w:val="007C05F9"/>
    <w:rsid w:val="007C3C25"/>
    <w:rsid w:val="007C67ED"/>
    <w:rsid w:val="007D00CF"/>
    <w:rsid w:val="007D1147"/>
    <w:rsid w:val="007D5491"/>
    <w:rsid w:val="007E1F67"/>
    <w:rsid w:val="007E375F"/>
    <w:rsid w:val="007E724D"/>
    <w:rsid w:val="007F0AAB"/>
    <w:rsid w:val="007F3AD3"/>
    <w:rsid w:val="007F4BF0"/>
    <w:rsid w:val="007F636B"/>
    <w:rsid w:val="007F7DFF"/>
    <w:rsid w:val="00802534"/>
    <w:rsid w:val="0080554C"/>
    <w:rsid w:val="0080557A"/>
    <w:rsid w:val="00811DBC"/>
    <w:rsid w:val="008124A0"/>
    <w:rsid w:val="00812F26"/>
    <w:rsid w:val="00821986"/>
    <w:rsid w:val="00823E73"/>
    <w:rsid w:val="00831658"/>
    <w:rsid w:val="00831966"/>
    <w:rsid w:val="008371C0"/>
    <w:rsid w:val="00846AA2"/>
    <w:rsid w:val="00853345"/>
    <w:rsid w:val="00857EC0"/>
    <w:rsid w:val="0086581A"/>
    <w:rsid w:val="00872DED"/>
    <w:rsid w:val="0087325C"/>
    <w:rsid w:val="008737FD"/>
    <w:rsid w:val="00881231"/>
    <w:rsid w:val="0088218C"/>
    <w:rsid w:val="00883609"/>
    <w:rsid w:val="008845A6"/>
    <w:rsid w:val="00893970"/>
    <w:rsid w:val="00896E2E"/>
    <w:rsid w:val="00897364"/>
    <w:rsid w:val="008A47CE"/>
    <w:rsid w:val="008A4916"/>
    <w:rsid w:val="008B7BA8"/>
    <w:rsid w:val="008C2FE6"/>
    <w:rsid w:val="008C3A8D"/>
    <w:rsid w:val="008C47B4"/>
    <w:rsid w:val="008C5BAC"/>
    <w:rsid w:val="008D14CA"/>
    <w:rsid w:val="008D5C90"/>
    <w:rsid w:val="008E0D84"/>
    <w:rsid w:val="008E0DCA"/>
    <w:rsid w:val="008E792F"/>
    <w:rsid w:val="008F2733"/>
    <w:rsid w:val="008F28D8"/>
    <w:rsid w:val="008F3D51"/>
    <w:rsid w:val="008F45B8"/>
    <w:rsid w:val="008F776C"/>
    <w:rsid w:val="009006B4"/>
    <w:rsid w:val="00902F4E"/>
    <w:rsid w:val="00907445"/>
    <w:rsid w:val="0091064E"/>
    <w:rsid w:val="00910652"/>
    <w:rsid w:val="009143FE"/>
    <w:rsid w:val="00920057"/>
    <w:rsid w:val="00920DBE"/>
    <w:rsid w:val="0092261E"/>
    <w:rsid w:val="00925D61"/>
    <w:rsid w:val="00932245"/>
    <w:rsid w:val="00933D4B"/>
    <w:rsid w:val="00934DC3"/>
    <w:rsid w:val="00941212"/>
    <w:rsid w:val="0094537F"/>
    <w:rsid w:val="009514E2"/>
    <w:rsid w:val="009537ED"/>
    <w:rsid w:val="0095481A"/>
    <w:rsid w:val="0096261E"/>
    <w:rsid w:val="00965FBF"/>
    <w:rsid w:val="00966056"/>
    <w:rsid w:val="009664D9"/>
    <w:rsid w:val="00967C97"/>
    <w:rsid w:val="00971CE6"/>
    <w:rsid w:val="00974DF4"/>
    <w:rsid w:val="00982D8C"/>
    <w:rsid w:val="00985A2C"/>
    <w:rsid w:val="00985CB9"/>
    <w:rsid w:val="00985DB8"/>
    <w:rsid w:val="00987913"/>
    <w:rsid w:val="00995A02"/>
    <w:rsid w:val="009A51A7"/>
    <w:rsid w:val="009A5A00"/>
    <w:rsid w:val="009B0846"/>
    <w:rsid w:val="009C19C5"/>
    <w:rsid w:val="009C2E36"/>
    <w:rsid w:val="009C4312"/>
    <w:rsid w:val="009C7D28"/>
    <w:rsid w:val="009D0759"/>
    <w:rsid w:val="009D1D08"/>
    <w:rsid w:val="009E786F"/>
    <w:rsid w:val="009F05F4"/>
    <w:rsid w:val="009F5311"/>
    <w:rsid w:val="00A00AE1"/>
    <w:rsid w:val="00A03562"/>
    <w:rsid w:val="00A05C3B"/>
    <w:rsid w:val="00A10E75"/>
    <w:rsid w:val="00A16263"/>
    <w:rsid w:val="00A2024B"/>
    <w:rsid w:val="00A20AA7"/>
    <w:rsid w:val="00A2308D"/>
    <w:rsid w:val="00A25049"/>
    <w:rsid w:val="00A25FC6"/>
    <w:rsid w:val="00A315B6"/>
    <w:rsid w:val="00A45AC1"/>
    <w:rsid w:val="00A60346"/>
    <w:rsid w:val="00A60EB0"/>
    <w:rsid w:val="00A718C8"/>
    <w:rsid w:val="00A74177"/>
    <w:rsid w:val="00A752F0"/>
    <w:rsid w:val="00A81252"/>
    <w:rsid w:val="00A90EE2"/>
    <w:rsid w:val="00A92DC7"/>
    <w:rsid w:val="00A93784"/>
    <w:rsid w:val="00A94F73"/>
    <w:rsid w:val="00A95109"/>
    <w:rsid w:val="00AA4752"/>
    <w:rsid w:val="00AA501C"/>
    <w:rsid w:val="00AA7574"/>
    <w:rsid w:val="00AB14F2"/>
    <w:rsid w:val="00AB20EA"/>
    <w:rsid w:val="00AC4688"/>
    <w:rsid w:val="00AC5FCF"/>
    <w:rsid w:val="00AD262A"/>
    <w:rsid w:val="00AD5246"/>
    <w:rsid w:val="00AE06F5"/>
    <w:rsid w:val="00AE285C"/>
    <w:rsid w:val="00AF078D"/>
    <w:rsid w:val="00AF6224"/>
    <w:rsid w:val="00AF6470"/>
    <w:rsid w:val="00AF68BF"/>
    <w:rsid w:val="00B10117"/>
    <w:rsid w:val="00B11415"/>
    <w:rsid w:val="00B11AE4"/>
    <w:rsid w:val="00B135BA"/>
    <w:rsid w:val="00B17969"/>
    <w:rsid w:val="00B21F98"/>
    <w:rsid w:val="00B31612"/>
    <w:rsid w:val="00B31F37"/>
    <w:rsid w:val="00B33540"/>
    <w:rsid w:val="00B34124"/>
    <w:rsid w:val="00B403EF"/>
    <w:rsid w:val="00B502A8"/>
    <w:rsid w:val="00B50E6C"/>
    <w:rsid w:val="00B67577"/>
    <w:rsid w:val="00B73547"/>
    <w:rsid w:val="00B7385B"/>
    <w:rsid w:val="00B849BE"/>
    <w:rsid w:val="00B87623"/>
    <w:rsid w:val="00B96D4E"/>
    <w:rsid w:val="00BA101E"/>
    <w:rsid w:val="00BA1DA6"/>
    <w:rsid w:val="00BB3C88"/>
    <w:rsid w:val="00BB5282"/>
    <w:rsid w:val="00BD0245"/>
    <w:rsid w:val="00BE3A13"/>
    <w:rsid w:val="00BE6780"/>
    <w:rsid w:val="00BE7E9C"/>
    <w:rsid w:val="00BF0895"/>
    <w:rsid w:val="00BF4D66"/>
    <w:rsid w:val="00BF6E65"/>
    <w:rsid w:val="00C0258F"/>
    <w:rsid w:val="00C07140"/>
    <w:rsid w:val="00C11040"/>
    <w:rsid w:val="00C13852"/>
    <w:rsid w:val="00C23074"/>
    <w:rsid w:val="00C2423A"/>
    <w:rsid w:val="00C26AD3"/>
    <w:rsid w:val="00C35F86"/>
    <w:rsid w:val="00C41C5D"/>
    <w:rsid w:val="00C61973"/>
    <w:rsid w:val="00C6231E"/>
    <w:rsid w:val="00C656B0"/>
    <w:rsid w:val="00C671DB"/>
    <w:rsid w:val="00C743BD"/>
    <w:rsid w:val="00C86986"/>
    <w:rsid w:val="00C86CF8"/>
    <w:rsid w:val="00C86ED8"/>
    <w:rsid w:val="00C90B2B"/>
    <w:rsid w:val="00C91045"/>
    <w:rsid w:val="00C95D72"/>
    <w:rsid w:val="00CA2B09"/>
    <w:rsid w:val="00CA3B1D"/>
    <w:rsid w:val="00CB2C3F"/>
    <w:rsid w:val="00CB5989"/>
    <w:rsid w:val="00CB5BD6"/>
    <w:rsid w:val="00CB6CE7"/>
    <w:rsid w:val="00CC0113"/>
    <w:rsid w:val="00CC0ADC"/>
    <w:rsid w:val="00CC3788"/>
    <w:rsid w:val="00CC533D"/>
    <w:rsid w:val="00CD00E0"/>
    <w:rsid w:val="00CD1303"/>
    <w:rsid w:val="00CD17AF"/>
    <w:rsid w:val="00CE5918"/>
    <w:rsid w:val="00CE699B"/>
    <w:rsid w:val="00CF7EB8"/>
    <w:rsid w:val="00D021F0"/>
    <w:rsid w:val="00D0592A"/>
    <w:rsid w:val="00D12DE0"/>
    <w:rsid w:val="00D15260"/>
    <w:rsid w:val="00D17467"/>
    <w:rsid w:val="00D22716"/>
    <w:rsid w:val="00D31E9B"/>
    <w:rsid w:val="00D33121"/>
    <w:rsid w:val="00D347F6"/>
    <w:rsid w:val="00D37586"/>
    <w:rsid w:val="00D37751"/>
    <w:rsid w:val="00D403CB"/>
    <w:rsid w:val="00D41BF9"/>
    <w:rsid w:val="00D509D1"/>
    <w:rsid w:val="00D640D9"/>
    <w:rsid w:val="00D670C0"/>
    <w:rsid w:val="00D7249A"/>
    <w:rsid w:val="00D80E75"/>
    <w:rsid w:val="00D80FEB"/>
    <w:rsid w:val="00DA23E3"/>
    <w:rsid w:val="00DA2756"/>
    <w:rsid w:val="00DA3FCE"/>
    <w:rsid w:val="00DA5353"/>
    <w:rsid w:val="00DA5ABA"/>
    <w:rsid w:val="00DA673D"/>
    <w:rsid w:val="00DB0623"/>
    <w:rsid w:val="00DB0C7E"/>
    <w:rsid w:val="00DC2A3F"/>
    <w:rsid w:val="00DC45C3"/>
    <w:rsid w:val="00DC5DB8"/>
    <w:rsid w:val="00DC76EE"/>
    <w:rsid w:val="00DD054A"/>
    <w:rsid w:val="00DD4A18"/>
    <w:rsid w:val="00DE066D"/>
    <w:rsid w:val="00DE1A47"/>
    <w:rsid w:val="00DE4601"/>
    <w:rsid w:val="00DE6378"/>
    <w:rsid w:val="00DF1E0B"/>
    <w:rsid w:val="00DF2C99"/>
    <w:rsid w:val="00DF2DD8"/>
    <w:rsid w:val="00DF2E3D"/>
    <w:rsid w:val="00DF4488"/>
    <w:rsid w:val="00DF6848"/>
    <w:rsid w:val="00E060D9"/>
    <w:rsid w:val="00E076DE"/>
    <w:rsid w:val="00E12B1B"/>
    <w:rsid w:val="00E12C38"/>
    <w:rsid w:val="00E13C68"/>
    <w:rsid w:val="00E21C54"/>
    <w:rsid w:val="00E25177"/>
    <w:rsid w:val="00E3416B"/>
    <w:rsid w:val="00E35E3C"/>
    <w:rsid w:val="00E474CC"/>
    <w:rsid w:val="00E5290B"/>
    <w:rsid w:val="00E609FE"/>
    <w:rsid w:val="00E60C58"/>
    <w:rsid w:val="00E61FED"/>
    <w:rsid w:val="00E64D7D"/>
    <w:rsid w:val="00E70F06"/>
    <w:rsid w:val="00E7241D"/>
    <w:rsid w:val="00E759EC"/>
    <w:rsid w:val="00E75DFD"/>
    <w:rsid w:val="00E9224D"/>
    <w:rsid w:val="00EA10FB"/>
    <w:rsid w:val="00EA1687"/>
    <w:rsid w:val="00EA2294"/>
    <w:rsid w:val="00EA526D"/>
    <w:rsid w:val="00EA53F8"/>
    <w:rsid w:val="00EA714D"/>
    <w:rsid w:val="00EB2673"/>
    <w:rsid w:val="00EB44FE"/>
    <w:rsid w:val="00EB52B6"/>
    <w:rsid w:val="00EB581A"/>
    <w:rsid w:val="00EB60DA"/>
    <w:rsid w:val="00EB62DF"/>
    <w:rsid w:val="00EC4287"/>
    <w:rsid w:val="00ED1E5D"/>
    <w:rsid w:val="00EE2834"/>
    <w:rsid w:val="00EE3E46"/>
    <w:rsid w:val="00EE7E65"/>
    <w:rsid w:val="00F021B3"/>
    <w:rsid w:val="00F07C94"/>
    <w:rsid w:val="00F11320"/>
    <w:rsid w:val="00F16C64"/>
    <w:rsid w:val="00F23C8E"/>
    <w:rsid w:val="00F2514A"/>
    <w:rsid w:val="00F26331"/>
    <w:rsid w:val="00F3309E"/>
    <w:rsid w:val="00F3351A"/>
    <w:rsid w:val="00F33C79"/>
    <w:rsid w:val="00F33F47"/>
    <w:rsid w:val="00F364D0"/>
    <w:rsid w:val="00F42B5F"/>
    <w:rsid w:val="00F46D50"/>
    <w:rsid w:val="00F63FDC"/>
    <w:rsid w:val="00F72F10"/>
    <w:rsid w:val="00F74422"/>
    <w:rsid w:val="00F84B9D"/>
    <w:rsid w:val="00F91683"/>
    <w:rsid w:val="00F945C8"/>
    <w:rsid w:val="00F94683"/>
    <w:rsid w:val="00F95B6D"/>
    <w:rsid w:val="00FA0FA8"/>
    <w:rsid w:val="00FA55DB"/>
    <w:rsid w:val="00FA783E"/>
    <w:rsid w:val="00FB0B3C"/>
    <w:rsid w:val="00FB15F1"/>
    <w:rsid w:val="00FB1F3F"/>
    <w:rsid w:val="00FB4088"/>
    <w:rsid w:val="00FB745D"/>
    <w:rsid w:val="00FB7D55"/>
    <w:rsid w:val="00FD0644"/>
    <w:rsid w:val="00FD34E6"/>
    <w:rsid w:val="00FD49CB"/>
    <w:rsid w:val="00FD5AE1"/>
    <w:rsid w:val="00FE4D62"/>
    <w:rsid w:val="00FE53FF"/>
    <w:rsid w:val="00FE6444"/>
    <w:rsid w:val="00FF2C5B"/>
    <w:rsid w:val="00FF3152"/>
    <w:rsid w:val="00FF3F40"/>
    <w:rsid w:val="00FF412E"/>
    <w:rsid w:val="00FF4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1D19"/>
  <w15:chartTrackingRefBased/>
  <w15:docId w15:val="{57F695AB-9E8C-4077-B88E-4D2C346C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55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655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F636B"/>
    <w:pPr>
      <w:keepNext/>
      <w:keepLines/>
      <w:spacing w:before="320" w:after="80" w:line="276" w:lineRule="auto"/>
      <w:outlineLvl w:val="2"/>
    </w:pPr>
    <w:rPr>
      <w:rFonts w:ascii="Arial" w:eastAsia="Arial" w:hAnsi="Arial" w:cs="Arial"/>
      <w:color w:val="434343"/>
      <w:sz w:val="28"/>
      <w:szCs w:val="28"/>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0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01E"/>
    <w:rPr>
      <w:rFonts w:ascii="Segoe UI" w:hAnsi="Segoe UI" w:cs="Segoe UI"/>
      <w:sz w:val="18"/>
      <w:szCs w:val="18"/>
    </w:rPr>
  </w:style>
  <w:style w:type="paragraph" w:styleId="ListParagraph">
    <w:name w:val="List Paragraph"/>
    <w:aliases w:val="List Paragraph (numbered (a))"/>
    <w:basedOn w:val="Normal"/>
    <w:link w:val="ListParagraphChar"/>
    <w:uiPriority w:val="34"/>
    <w:qFormat/>
    <w:rsid w:val="005E2516"/>
    <w:pPr>
      <w:ind w:left="720"/>
      <w:contextualSpacing/>
    </w:pPr>
  </w:style>
  <w:style w:type="character" w:styleId="Hyperlink">
    <w:name w:val="Hyperlink"/>
    <w:basedOn w:val="DefaultParagraphFont"/>
    <w:uiPriority w:val="99"/>
    <w:unhideWhenUsed/>
    <w:rsid w:val="00DA673D"/>
    <w:rPr>
      <w:color w:val="0563C1" w:themeColor="hyperlink"/>
      <w:u w:val="single"/>
    </w:rPr>
  </w:style>
  <w:style w:type="character" w:styleId="UnresolvedMention">
    <w:name w:val="Unresolved Mention"/>
    <w:basedOn w:val="DefaultParagraphFont"/>
    <w:uiPriority w:val="99"/>
    <w:semiHidden/>
    <w:unhideWhenUsed/>
    <w:rsid w:val="00DA673D"/>
    <w:rPr>
      <w:color w:val="605E5C"/>
      <w:shd w:val="clear" w:color="auto" w:fill="E1DFDD"/>
    </w:rPr>
  </w:style>
  <w:style w:type="character" w:customStyle="1" w:styleId="ListParagraphChar">
    <w:name w:val="List Paragraph Char"/>
    <w:aliases w:val="List Paragraph (numbered (a)) Char"/>
    <w:basedOn w:val="DefaultParagraphFont"/>
    <w:link w:val="ListParagraph"/>
    <w:uiPriority w:val="34"/>
    <w:locked/>
    <w:rsid w:val="00941212"/>
  </w:style>
  <w:style w:type="paragraph" w:styleId="Header">
    <w:name w:val="header"/>
    <w:basedOn w:val="Normal"/>
    <w:link w:val="HeaderChar"/>
    <w:uiPriority w:val="99"/>
    <w:unhideWhenUsed/>
    <w:rsid w:val="00285EDC"/>
    <w:pPr>
      <w:tabs>
        <w:tab w:val="center" w:pos="4844"/>
        <w:tab w:val="right" w:pos="9689"/>
      </w:tabs>
      <w:spacing w:after="0" w:line="240" w:lineRule="auto"/>
    </w:pPr>
  </w:style>
  <w:style w:type="character" w:customStyle="1" w:styleId="HeaderChar">
    <w:name w:val="Header Char"/>
    <w:basedOn w:val="DefaultParagraphFont"/>
    <w:link w:val="Header"/>
    <w:uiPriority w:val="99"/>
    <w:rsid w:val="00285EDC"/>
  </w:style>
  <w:style w:type="paragraph" w:styleId="Footer">
    <w:name w:val="footer"/>
    <w:basedOn w:val="Normal"/>
    <w:link w:val="FooterChar"/>
    <w:uiPriority w:val="99"/>
    <w:unhideWhenUsed/>
    <w:rsid w:val="00285EDC"/>
    <w:pPr>
      <w:tabs>
        <w:tab w:val="center" w:pos="4844"/>
        <w:tab w:val="right" w:pos="9689"/>
      </w:tabs>
      <w:spacing w:after="0" w:line="240" w:lineRule="auto"/>
    </w:pPr>
  </w:style>
  <w:style w:type="character" w:customStyle="1" w:styleId="FooterChar">
    <w:name w:val="Footer Char"/>
    <w:basedOn w:val="DefaultParagraphFont"/>
    <w:link w:val="Footer"/>
    <w:uiPriority w:val="99"/>
    <w:rsid w:val="00285EDC"/>
  </w:style>
  <w:style w:type="paragraph" w:styleId="NoSpacing">
    <w:name w:val="No Spacing"/>
    <w:uiPriority w:val="1"/>
    <w:qFormat/>
    <w:rsid w:val="002E7F13"/>
    <w:pPr>
      <w:spacing w:after="0" w:line="240" w:lineRule="auto"/>
    </w:pPr>
  </w:style>
  <w:style w:type="character" w:customStyle="1" w:styleId="Heading3Char">
    <w:name w:val="Heading 3 Char"/>
    <w:basedOn w:val="DefaultParagraphFont"/>
    <w:link w:val="Heading3"/>
    <w:uiPriority w:val="9"/>
    <w:rsid w:val="007F636B"/>
    <w:rPr>
      <w:rFonts w:ascii="Arial" w:eastAsia="Arial" w:hAnsi="Arial" w:cs="Arial"/>
      <w:color w:val="434343"/>
      <w:sz w:val="28"/>
      <w:szCs w:val="28"/>
      <w:lang w:val="en"/>
    </w:rPr>
  </w:style>
  <w:style w:type="character" w:styleId="Emphasis">
    <w:name w:val="Emphasis"/>
    <w:basedOn w:val="DefaultParagraphFont"/>
    <w:uiPriority w:val="20"/>
    <w:qFormat/>
    <w:rsid w:val="00D17467"/>
    <w:rPr>
      <w:i/>
      <w:iCs/>
    </w:rPr>
  </w:style>
  <w:style w:type="character" w:customStyle="1" w:styleId="Heading1Char">
    <w:name w:val="Heading 1 Char"/>
    <w:basedOn w:val="DefaultParagraphFont"/>
    <w:link w:val="Heading1"/>
    <w:uiPriority w:val="9"/>
    <w:rsid w:val="002655D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655D4"/>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D22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86F"/>
    <w:rPr>
      <w:sz w:val="16"/>
      <w:szCs w:val="16"/>
    </w:rPr>
  </w:style>
  <w:style w:type="paragraph" w:styleId="CommentText">
    <w:name w:val="annotation text"/>
    <w:basedOn w:val="Normal"/>
    <w:link w:val="CommentTextChar"/>
    <w:uiPriority w:val="99"/>
    <w:semiHidden/>
    <w:unhideWhenUsed/>
    <w:rsid w:val="009E786F"/>
    <w:pPr>
      <w:spacing w:line="240" w:lineRule="auto"/>
    </w:pPr>
    <w:rPr>
      <w:sz w:val="20"/>
      <w:szCs w:val="20"/>
    </w:rPr>
  </w:style>
  <w:style w:type="character" w:customStyle="1" w:styleId="CommentTextChar">
    <w:name w:val="Comment Text Char"/>
    <w:basedOn w:val="DefaultParagraphFont"/>
    <w:link w:val="CommentText"/>
    <w:uiPriority w:val="99"/>
    <w:semiHidden/>
    <w:rsid w:val="009E786F"/>
    <w:rPr>
      <w:sz w:val="20"/>
      <w:szCs w:val="20"/>
    </w:rPr>
  </w:style>
  <w:style w:type="paragraph" w:styleId="CommentSubject">
    <w:name w:val="annotation subject"/>
    <w:basedOn w:val="CommentText"/>
    <w:next w:val="CommentText"/>
    <w:link w:val="CommentSubjectChar"/>
    <w:uiPriority w:val="99"/>
    <w:semiHidden/>
    <w:unhideWhenUsed/>
    <w:rsid w:val="009E786F"/>
    <w:rPr>
      <w:b/>
      <w:bCs/>
    </w:rPr>
  </w:style>
  <w:style w:type="character" w:customStyle="1" w:styleId="CommentSubjectChar">
    <w:name w:val="Comment Subject Char"/>
    <w:basedOn w:val="CommentTextChar"/>
    <w:link w:val="CommentSubject"/>
    <w:uiPriority w:val="99"/>
    <w:semiHidden/>
    <w:rsid w:val="009E786F"/>
    <w:rPr>
      <w:b/>
      <w:bCs/>
      <w:sz w:val="20"/>
      <w:szCs w:val="20"/>
    </w:rPr>
  </w:style>
  <w:style w:type="paragraph" w:styleId="NormalWeb">
    <w:name w:val="Normal (Web)"/>
    <w:basedOn w:val="Normal"/>
    <w:uiPriority w:val="99"/>
    <w:semiHidden/>
    <w:unhideWhenUsed/>
    <w:rsid w:val="00857EC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7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3306">
      <w:bodyDiv w:val="1"/>
      <w:marLeft w:val="0"/>
      <w:marRight w:val="0"/>
      <w:marTop w:val="0"/>
      <w:marBottom w:val="0"/>
      <w:divBdr>
        <w:top w:val="none" w:sz="0" w:space="0" w:color="auto"/>
        <w:left w:val="none" w:sz="0" w:space="0" w:color="auto"/>
        <w:bottom w:val="none" w:sz="0" w:space="0" w:color="auto"/>
        <w:right w:val="none" w:sz="0" w:space="0" w:color="auto"/>
      </w:divBdr>
      <w:divsChild>
        <w:div w:id="955909624">
          <w:marLeft w:val="446"/>
          <w:marRight w:val="0"/>
          <w:marTop w:val="0"/>
          <w:marBottom w:val="0"/>
          <w:divBdr>
            <w:top w:val="none" w:sz="0" w:space="0" w:color="auto"/>
            <w:left w:val="none" w:sz="0" w:space="0" w:color="auto"/>
            <w:bottom w:val="none" w:sz="0" w:space="0" w:color="auto"/>
            <w:right w:val="none" w:sz="0" w:space="0" w:color="auto"/>
          </w:divBdr>
        </w:div>
        <w:div w:id="664819911">
          <w:marLeft w:val="446"/>
          <w:marRight w:val="0"/>
          <w:marTop w:val="0"/>
          <w:marBottom w:val="0"/>
          <w:divBdr>
            <w:top w:val="none" w:sz="0" w:space="0" w:color="auto"/>
            <w:left w:val="none" w:sz="0" w:space="0" w:color="auto"/>
            <w:bottom w:val="none" w:sz="0" w:space="0" w:color="auto"/>
            <w:right w:val="none" w:sz="0" w:space="0" w:color="auto"/>
          </w:divBdr>
        </w:div>
        <w:div w:id="1674995175">
          <w:marLeft w:val="446"/>
          <w:marRight w:val="0"/>
          <w:marTop w:val="0"/>
          <w:marBottom w:val="0"/>
          <w:divBdr>
            <w:top w:val="none" w:sz="0" w:space="0" w:color="auto"/>
            <w:left w:val="none" w:sz="0" w:space="0" w:color="auto"/>
            <w:bottom w:val="none" w:sz="0" w:space="0" w:color="auto"/>
            <w:right w:val="none" w:sz="0" w:space="0" w:color="auto"/>
          </w:divBdr>
        </w:div>
        <w:div w:id="1560557773">
          <w:marLeft w:val="446"/>
          <w:marRight w:val="0"/>
          <w:marTop w:val="0"/>
          <w:marBottom w:val="0"/>
          <w:divBdr>
            <w:top w:val="none" w:sz="0" w:space="0" w:color="auto"/>
            <w:left w:val="none" w:sz="0" w:space="0" w:color="auto"/>
            <w:bottom w:val="none" w:sz="0" w:space="0" w:color="auto"/>
            <w:right w:val="none" w:sz="0" w:space="0" w:color="auto"/>
          </w:divBdr>
        </w:div>
        <w:div w:id="1039816670">
          <w:marLeft w:val="446"/>
          <w:marRight w:val="0"/>
          <w:marTop w:val="0"/>
          <w:marBottom w:val="0"/>
          <w:divBdr>
            <w:top w:val="none" w:sz="0" w:space="0" w:color="auto"/>
            <w:left w:val="none" w:sz="0" w:space="0" w:color="auto"/>
            <w:bottom w:val="none" w:sz="0" w:space="0" w:color="auto"/>
            <w:right w:val="none" w:sz="0" w:space="0" w:color="auto"/>
          </w:divBdr>
        </w:div>
      </w:divsChild>
    </w:div>
    <w:div w:id="122892789">
      <w:bodyDiv w:val="1"/>
      <w:marLeft w:val="0"/>
      <w:marRight w:val="0"/>
      <w:marTop w:val="0"/>
      <w:marBottom w:val="0"/>
      <w:divBdr>
        <w:top w:val="none" w:sz="0" w:space="0" w:color="auto"/>
        <w:left w:val="none" w:sz="0" w:space="0" w:color="auto"/>
        <w:bottom w:val="none" w:sz="0" w:space="0" w:color="auto"/>
        <w:right w:val="none" w:sz="0" w:space="0" w:color="auto"/>
      </w:divBdr>
      <w:divsChild>
        <w:div w:id="606079472">
          <w:marLeft w:val="446"/>
          <w:marRight w:val="0"/>
          <w:marTop w:val="0"/>
          <w:marBottom w:val="0"/>
          <w:divBdr>
            <w:top w:val="none" w:sz="0" w:space="0" w:color="auto"/>
            <w:left w:val="none" w:sz="0" w:space="0" w:color="auto"/>
            <w:bottom w:val="none" w:sz="0" w:space="0" w:color="auto"/>
            <w:right w:val="none" w:sz="0" w:space="0" w:color="auto"/>
          </w:divBdr>
        </w:div>
        <w:div w:id="114569536">
          <w:marLeft w:val="446"/>
          <w:marRight w:val="0"/>
          <w:marTop w:val="0"/>
          <w:marBottom w:val="0"/>
          <w:divBdr>
            <w:top w:val="none" w:sz="0" w:space="0" w:color="auto"/>
            <w:left w:val="none" w:sz="0" w:space="0" w:color="auto"/>
            <w:bottom w:val="none" w:sz="0" w:space="0" w:color="auto"/>
            <w:right w:val="none" w:sz="0" w:space="0" w:color="auto"/>
          </w:divBdr>
        </w:div>
        <w:div w:id="1021592147">
          <w:marLeft w:val="446"/>
          <w:marRight w:val="0"/>
          <w:marTop w:val="0"/>
          <w:marBottom w:val="0"/>
          <w:divBdr>
            <w:top w:val="none" w:sz="0" w:space="0" w:color="auto"/>
            <w:left w:val="none" w:sz="0" w:space="0" w:color="auto"/>
            <w:bottom w:val="none" w:sz="0" w:space="0" w:color="auto"/>
            <w:right w:val="none" w:sz="0" w:space="0" w:color="auto"/>
          </w:divBdr>
        </w:div>
      </w:divsChild>
    </w:div>
    <w:div w:id="279265559">
      <w:bodyDiv w:val="1"/>
      <w:marLeft w:val="0"/>
      <w:marRight w:val="0"/>
      <w:marTop w:val="0"/>
      <w:marBottom w:val="0"/>
      <w:divBdr>
        <w:top w:val="none" w:sz="0" w:space="0" w:color="auto"/>
        <w:left w:val="none" w:sz="0" w:space="0" w:color="auto"/>
        <w:bottom w:val="none" w:sz="0" w:space="0" w:color="auto"/>
        <w:right w:val="none" w:sz="0" w:space="0" w:color="auto"/>
      </w:divBdr>
    </w:div>
    <w:div w:id="558321517">
      <w:bodyDiv w:val="1"/>
      <w:marLeft w:val="0"/>
      <w:marRight w:val="0"/>
      <w:marTop w:val="0"/>
      <w:marBottom w:val="0"/>
      <w:divBdr>
        <w:top w:val="none" w:sz="0" w:space="0" w:color="auto"/>
        <w:left w:val="none" w:sz="0" w:space="0" w:color="auto"/>
        <w:bottom w:val="none" w:sz="0" w:space="0" w:color="auto"/>
        <w:right w:val="none" w:sz="0" w:space="0" w:color="auto"/>
      </w:divBdr>
    </w:div>
    <w:div w:id="789204053">
      <w:bodyDiv w:val="1"/>
      <w:marLeft w:val="0"/>
      <w:marRight w:val="0"/>
      <w:marTop w:val="0"/>
      <w:marBottom w:val="0"/>
      <w:divBdr>
        <w:top w:val="none" w:sz="0" w:space="0" w:color="auto"/>
        <w:left w:val="none" w:sz="0" w:space="0" w:color="auto"/>
        <w:bottom w:val="none" w:sz="0" w:space="0" w:color="auto"/>
        <w:right w:val="none" w:sz="0" w:space="0" w:color="auto"/>
      </w:divBdr>
      <w:divsChild>
        <w:div w:id="1251157782">
          <w:marLeft w:val="446"/>
          <w:marRight w:val="0"/>
          <w:marTop w:val="0"/>
          <w:marBottom w:val="0"/>
          <w:divBdr>
            <w:top w:val="none" w:sz="0" w:space="0" w:color="auto"/>
            <w:left w:val="none" w:sz="0" w:space="0" w:color="auto"/>
            <w:bottom w:val="none" w:sz="0" w:space="0" w:color="auto"/>
            <w:right w:val="none" w:sz="0" w:space="0" w:color="auto"/>
          </w:divBdr>
        </w:div>
        <w:div w:id="1701739619">
          <w:marLeft w:val="446"/>
          <w:marRight w:val="0"/>
          <w:marTop w:val="0"/>
          <w:marBottom w:val="0"/>
          <w:divBdr>
            <w:top w:val="none" w:sz="0" w:space="0" w:color="auto"/>
            <w:left w:val="none" w:sz="0" w:space="0" w:color="auto"/>
            <w:bottom w:val="none" w:sz="0" w:space="0" w:color="auto"/>
            <w:right w:val="none" w:sz="0" w:space="0" w:color="auto"/>
          </w:divBdr>
        </w:div>
        <w:div w:id="2106880444">
          <w:marLeft w:val="446"/>
          <w:marRight w:val="0"/>
          <w:marTop w:val="0"/>
          <w:marBottom w:val="0"/>
          <w:divBdr>
            <w:top w:val="none" w:sz="0" w:space="0" w:color="auto"/>
            <w:left w:val="none" w:sz="0" w:space="0" w:color="auto"/>
            <w:bottom w:val="none" w:sz="0" w:space="0" w:color="auto"/>
            <w:right w:val="none" w:sz="0" w:space="0" w:color="auto"/>
          </w:divBdr>
        </w:div>
        <w:div w:id="58674716">
          <w:marLeft w:val="446"/>
          <w:marRight w:val="0"/>
          <w:marTop w:val="0"/>
          <w:marBottom w:val="0"/>
          <w:divBdr>
            <w:top w:val="none" w:sz="0" w:space="0" w:color="auto"/>
            <w:left w:val="none" w:sz="0" w:space="0" w:color="auto"/>
            <w:bottom w:val="none" w:sz="0" w:space="0" w:color="auto"/>
            <w:right w:val="none" w:sz="0" w:space="0" w:color="auto"/>
          </w:divBdr>
        </w:div>
        <w:div w:id="1261373829">
          <w:marLeft w:val="446"/>
          <w:marRight w:val="0"/>
          <w:marTop w:val="0"/>
          <w:marBottom w:val="0"/>
          <w:divBdr>
            <w:top w:val="none" w:sz="0" w:space="0" w:color="auto"/>
            <w:left w:val="none" w:sz="0" w:space="0" w:color="auto"/>
            <w:bottom w:val="none" w:sz="0" w:space="0" w:color="auto"/>
            <w:right w:val="none" w:sz="0" w:space="0" w:color="auto"/>
          </w:divBdr>
        </w:div>
      </w:divsChild>
    </w:div>
    <w:div w:id="868563864">
      <w:bodyDiv w:val="1"/>
      <w:marLeft w:val="0"/>
      <w:marRight w:val="0"/>
      <w:marTop w:val="0"/>
      <w:marBottom w:val="0"/>
      <w:divBdr>
        <w:top w:val="none" w:sz="0" w:space="0" w:color="auto"/>
        <w:left w:val="none" w:sz="0" w:space="0" w:color="auto"/>
        <w:bottom w:val="none" w:sz="0" w:space="0" w:color="auto"/>
        <w:right w:val="none" w:sz="0" w:space="0" w:color="auto"/>
      </w:divBdr>
      <w:divsChild>
        <w:div w:id="2017460883">
          <w:marLeft w:val="446"/>
          <w:marRight w:val="0"/>
          <w:marTop w:val="0"/>
          <w:marBottom w:val="0"/>
          <w:divBdr>
            <w:top w:val="none" w:sz="0" w:space="0" w:color="auto"/>
            <w:left w:val="none" w:sz="0" w:space="0" w:color="auto"/>
            <w:bottom w:val="none" w:sz="0" w:space="0" w:color="auto"/>
            <w:right w:val="none" w:sz="0" w:space="0" w:color="auto"/>
          </w:divBdr>
        </w:div>
        <w:div w:id="373652710">
          <w:marLeft w:val="446"/>
          <w:marRight w:val="0"/>
          <w:marTop w:val="0"/>
          <w:marBottom w:val="0"/>
          <w:divBdr>
            <w:top w:val="none" w:sz="0" w:space="0" w:color="auto"/>
            <w:left w:val="none" w:sz="0" w:space="0" w:color="auto"/>
            <w:bottom w:val="none" w:sz="0" w:space="0" w:color="auto"/>
            <w:right w:val="none" w:sz="0" w:space="0" w:color="auto"/>
          </w:divBdr>
        </w:div>
        <w:div w:id="1970090359">
          <w:marLeft w:val="446"/>
          <w:marRight w:val="0"/>
          <w:marTop w:val="0"/>
          <w:marBottom w:val="0"/>
          <w:divBdr>
            <w:top w:val="none" w:sz="0" w:space="0" w:color="auto"/>
            <w:left w:val="none" w:sz="0" w:space="0" w:color="auto"/>
            <w:bottom w:val="none" w:sz="0" w:space="0" w:color="auto"/>
            <w:right w:val="none" w:sz="0" w:space="0" w:color="auto"/>
          </w:divBdr>
        </w:div>
        <w:div w:id="557909042">
          <w:marLeft w:val="446"/>
          <w:marRight w:val="0"/>
          <w:marTop w:val="0"/>
          <w:marBottom w:val="0"/>
          <w:divBdr>
            <w:top w:val="none" w:sz="0" w:space="0" w:color="auto"/>
            <w:left w:val="none" w:sz="0" w:space="0" w:color="auto"/>
            <w:bottom w:val="none" w:sz="0" w:space="0" w:color="auto"/>
            <w:right w:val="none" w:sz="0" w:space="0" w:color="auto"/>
          </w:divBdr>
        </w:div>
        <w:div w:id="1236278592">
          <w:marLeft w:val="446"/>
          <w:marRight w:val="0"/>
          <w:marTop w:val="0"/>
          <w:marBottom w:val="0"/>
          <w:divBdr>
            <w:top w:val="none" w:sz="0" w:space="0" w:color="auto"/>
            <w:left w:val="none" w:sz="0" w:space="0" w:color="auto"/>
            <w:bottom w:val="none" w:sz="0" w:space="0" w:color="auto"/>
            <w:right w:val="none" w:sz="0" w:space="0" w:color="auto"/>
          </w:divBdr>
        </w:div>
      </w:divsChild>
    </w:div>
    <w:div w:id="951665320">
      <w:bodyDiv w:val="1"/>
      <w:marLeft w:val="0"/>
      <w:marRight w:val="0"/>
      <w:marTop w:val="0"/>
      <w:marBottom w:val="0"/>
      <w:divBdr>
        <w:top w:val="none" w:sz="0" w:space="0" w:color="auto"/>
        <w:left w:val="none" w:sz="0" w:space="0" w:color="auto"/>
        <w:bottom w:val="none" w:sz="0" w:space="0" w:color="auto"/>
        <w:right w:val="none" w:sz="0" w:space="0" w:color="auto"/>
      </w:divBdr>
      <w:divsChild>
        <w:div w:id="1600722761">
          <w:marLeft w:val="446"/>
          <w:marRight w:val="0"/>
          <w:marTop w:val="0"/>
          <w:marBottom w:val="0"/>
          <w:divBdr>
            <w:top w:val="none" w:sz="0" w:space="0" w:color="auto"/>
            <w:left w:val="none" w:sz="0" w:space="0" w:color="auto"/>
            <w:bottom w:val="none" w:sz="0" w:space="0" w:color="auto"/>
            <w:right w:val="none" w:sz="0" w:space="0" w:color="auto"/>
          </w:divBdr>
        </w:div>
        <w:div w:id="1847594371">
          <w:marLeft w:val="446"/>
          <w:marRight w:val="0"/>
          <w:marTop w:val="0"/>
          <w:marBottom w:val="0"/>
          <w:divBdr>
            <w:top w:val="none" w:sz="0" w:space="0" w:color="auto"/>
            <w:left w:val="none" w:sz="0" w:space="0" w:color="auto"/>
            <w:bottom w:val="none" w:sz="0" w:space="0" w:color="auto"/>
            <w:right w:val="none" w:sz="0" w:space="0" w:color="auto"/>
          </w:divBdr>
        </w:div>
        <w:div w:id="1718165223">
          <w:marLeft w:val="446"/>
          <w:marRight w:val="0"/>
          <w:marTop w:val="0"/>
          <w:marBottom w:val="0"/>
          <w:divBdr>
            <w:top w:val="none" w:sz="0" w:space="0" w:color="auto"/>
            <w:left w:val="none" w:sz="0" w:space="0" w:color="auto"/>
            <w:bottom w:val="none" w:sz="0" w:space="0" w:color="auto"/>
            <w:right w:val="none" w:sz="0" w:space="0" w:color="auto"/>
          </w:divBdr>
        </w:div>
        <w:div w:id="1596816434">
          <w:marLeft w:val="446"/>
          <w:marRight w:val="0"/>
          <w:marTop w:val="0"/>
          <w:marBottom w:val="0"/>
          <w:divBdr>
            <w:top w:val="none" w:sz="0" w:space="0" w:color="auto"/>
            <w:left w:val="none" w:sz="0" w:space="0" w:color="auto"/>
            <w:bottom w:val="none" w:sz="0" w:space="0" w:color="auto"/>
            <w:right w:val="none" w:sz="0" w:space="0" w:color="auto"/>
          </w:divBdr>
        </w:div>
        <w:div w:id="1138257799">
          <w:marLeft w:val="446"/>
          <w:marRight w:val="0"/>
          <w:marTop w:val="0"/>
          <w:marBottom w:val="0"/>
          <w:divBdr>
            <w:top w:val="none" w:sz="0" w:space="0" w:color="auto"/>
            <w:left w:val="none" w:sz="0" w:space="0" w:color="auto"/>
            <w:bottom w:val="none" w:sz="0" w:space="0" w:color="auto"/>
            <w:right w:val="none" w:sz="0" w:space="0" w:color="auto"/>
          </w:divBdr>
        </w:div>
      </w:divsChild>
    </w:div>
    <w:div w:id="1047341514">
      <w:bodyDiv w:val="1"/>
      <w:marLeft w:val="0"/>
      <w:marRight w:val="0"/>
      <w:marTop w:val="0"/>
      <w:marBottom w:val="0"/>
      <w:divBdr>
        <w:top w:val="none" w:sz="0" w:space="0" w:color="auto"/>
        <w:left w:val="none" w:sz="0" w:space="0" w:color="auto"/>
        <w:bottom w:val="none" w:sz="0" w:space="0" w:color="auto"/>
        <w:right w:val="none" w:sz="0" w:space="0" w:color="auto"/>
      </w:divBdr>
    </w:div>
    <w:div w:id="1302267920">
      <w:bodyDiv w:val="1"/>
      <w:marLeft w:val="0"/>
      <w:marRight w:val="0"/>
      <w:marTop w:val="0"/>
      <w:marBottom w:val="0"/>
      <w:divBdr>
        <w:top w:val="none" w:sz="0" w:space="0" w:color="auto"/>
        <w:left w:val="none" w:sz="0" w:space="0" w:color="auto"/>
        <w:bottom w:val="none" w:sz="0" w:space="0" w:color="auto"/>
        <w:right w:val="none" w:sz="0" w:space="0" w:color="auto"/>
      </w:divBdr>
    </w:div>
    <w:div w:id="1453088458">
      <w:bodyDiv w:val="1"/>
      <w:marLeft w:val="0"/>
      <w:marRight w:val="0"/>
      <w:marTop w:val="0"/>
      <w:marBottom w:val="0"/>
      <w:divBdr>
        <w:top w:val="none" w:sz="0" w:space="0" w:color="auto"/>
        <w:left w:val="none" w:sz="0" w:space="0" w:color="auto"/>
        <w:bottom w:val="none" w:sz="0" w:space="0" w:color="auto"/>
        <w:right w:val="none" w:sz="0" w:space="0" w:color="auto"/>
      </w:divBdr>
      <w:divsChild>
        <w:div w:id="1241796896">
          <w:marLeft w:val="547"/>
          <w:marRight w:val="0"/>
          <w:marTop w:val="0"/>
          <w:marBottom w:val="0"/>
          <w:divBdr>
            <w:top w:val="none" w:sz="0" w:space="0" w:color="auto"/>
            <w:left w:val="none" w:sz="0" w:space="0" w:color="auto"/>
            <w:bottom w:val="none" w:sz="0" w:space="0" w:color="auto"/>
            <w:right w:val="none" w:sz="0" w:space="0" w:color="auto"/>
          </w:divBdr>
        </w:div>
        <w:div w:id="781613493">
          <w:marLeft w:val="547"/>
          <w:marRight w:val="0"/>
          <w:marTop w:val="0"/>
          <w:marBottom w:val="0"/>
          <w:divBdr>
            <w:top w:val="none" w:sz="0" w:space="0" w:color="auto"/>
            <w:left w:val="none" w:sz="0" w:space="0" w:color="auto"/>
            <w:bottom w:val="none" w:sz="0" w:space="0" w:color="auto"/>
            <w:right w:val="none" w:sz="0" w:space="0" w:color="auto"/>
          </w:divBdr>
        </w:div>
        <w:div w:id="61681427">
          <w:marLeft w:val="547"/>
          <w:marRight w:val="0"/>
          <w:marTop w:val="0"/>
          <w:marBottom w:val="0"/>
          <w:divBdr>
            <w:top w:val="none" w:sz="0" w:space="0" w:color="auto"/>
            <w:left w:val="none" w:sz="0" w:space="0" w:color="auto"/>
            <w:bottom w:val="none" w:sz="0" w:space="0" w:color="auto"/>
            <w:right w:val="none" w:sz="0" w:space="0" w:color="auto"/>
          </w:divBdr>
        </w:div>
        <w:div w:id="728456343">
          <w:marLeft w:val="547"/>
          <w:marRight w:val="0"/>
          <w:marTop w:val="0"/>
          <w:marBottom w:val="0"/>
          <w:divBdr>
            <w:top w:val="none" w:sz="0" w:space="0" w:color="auto"/>
            <w:left w:val="none" w:sz="0" w:space="0" w:color="auto"/>
            <w:bottom w:val="none" w:sz="0" w:space="0" w:color="auto"/>
            <w:right w:val="none" w:sz="0" w:space="0" w:color="auto"/>
          </w:divBdr>
        </w:div>
        <w:div w:id="378483711">
          <w:marLeft w:val="547"/>
          <w:marRight w:val="0"/>
          <w:marTop w:val="0"/>
          <w:marBottom w:val="0"/>
          <w:divBdr>
            <w:top w:val="none" w:sz="0" w:space="0" w:color="auto"/>
            <w:left w:val="none" w:sz="0" w:space="0" w:color="auto"/>
            <w:bottom w:val="none" w:sz="0" w:space="0" w:color="auto"/>
            <w:right w:val="none" w:sz="0" w:space="0" w:color="auto"/>
          </w:divBdr>
        </w:div>
      </w:divsChild>
    </w:div>
    <w:div w:id="1488937815">
      <w:bodyDiv w:val="1"/>
      <w:marLeft w:val="0"/>
      <w:marRight w:val="0"/>
      <w:marTop w:val="0"/>
      <w:marBottom w:val="0"/>
      <w:divBdr>
        <w:top w:val="none" w:sz="0" w:space="0" w:color="auto"/>
        <w:left w:val="none" w:sz="0" w:space="0" w:color="auto"/>
        <w:bottom w:val="none" w:sz="0" w:space="0" w:color="auto"/>
        <w:right w:val="none" w:sz="0" w:space="0" w:color="auto"/>
      </w:divBdr>
    </w:div>
    <w:div w:id="179729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e.okroshidze@tbilisihill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ela.vakhtangishvili@tbilisihills.com" TargetMode="External"/><Relationship Id="rId4" Type="http://schemas.openxmlformats.org/officeDocument/2006/relationships/settings" Target="settings.xml"/><Relationship Id="rId9" Type="http://schemas.openxmlformats.org/officeDocument/2006/relationships/hyperlink" Target="mailto:vakhtang.makasarashvili@tbilisihills.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tbilisihill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AD4DF-06E0-4FF1-8EA8-1682A278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2180</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Sergejs Millers</dc:creator>
  <cp:keywords/>
  <dc:description/>
  <cp:lastModifiedBy>Vakhtang Makasarashvili</cp:lastModifiedBy>
  <cp:revision>5</cp:revision>
  <cp:lastPrinted>2022-09-26T06:36:00Z</cp:lastPrinted>
  <dcterms:created xsi:type="dcterms:W3CDTF">2023-04-06T13:42:00Z</dcterms:created>
  <dcterms:modified xsi:type="dcterms:W3CDTF">2023-04-06T13:54:00Z</dcterms:modified>
</cp:coreProperties>
</file>